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50" w:rsidRDefault="00C91750" w:rsidP="00C91750">
      <w:pPr>
        <w:shd w:val="clear" w:color="auto" w:fill="FFFFFF"/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C91750" w:rsidRDefault="00C91750" w:rsidP="00C91750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</w:t>
      </w:r>
      <w:proofErr w:type="spellStart"/>
      <w:r w:rsidR="004F4285">
        <w:rPr>
          <w:b/>
          <w:bCs/>
          <w:sz w:val="24"/>
          <w:szCs w:val="24"/>
        </w:rPr>
        <w:t>Новотроицкий</w:t>
      </w:r>
      <w:proofErr w:type="spellEnd"/>
      <w:r>
        <w:rPr>
          <w:b/>
          <w:bCs/>
          <w:sz w:val="24"/>
          <w:szCs w:val="24"/>
        </w:rPr>
        <w:t xml:space="preserve">  сельсовет Татарского  района Новосибирской области</w:t>
      </w:r>
    </w:p>
    <w:p w:rsidR="00C91750" w:rsidRDefault="00C91750" w:rsidP="00C91750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 </w:t>
      </w:r>
      <w:r w:rsidR="00902971">
        <w:rPr>
          <w:b/>
          <w:bCs/>
          <w:sz w:val="24"/>
          <w:szCs w:val="24"/>
        </w:rPr>
        <w:t>февраль</w:t>
      </w:r>
      <w:r>
        <w:rPr>
          <w:b/>
          <w:bCs/>
          <w:sz w:val="24"/>
          <w:szCs w:val="24"/>
        </w:rPr>
        <w:t xml:space="preserve"> 2023года (в сравнении с </w:t>
      </w:r>
      <w:r w:rsidR="00902971">
        <w:rPr>
          <w:b/>
          <w:bCs/>
          <w:sz w:val="24"/>
          <w:szCs w:val="24"/>
        </w:rPr>
        <w:t>январем</w:t>
      </w:r>
      <w:r>
        <w:rPr>
          <w:b/>
          <w:bCs/>
          <w:sz w:val="24"/>
          <w:szCs w:val="24"/>
        </w:rPr>
        <w:t xml:space="preserve"> 202</w:t>
      </w:r>
      <w:r w:rsidR="0090297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года)</w:t>
      </w:r>
    </w:p>
    <w:p w:rsidR="00C91750" w:rsidRDefault="00C91750" w:rsidP="00C91750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администрацию </w:t>
      </w:r>
      <w:r w:rsidR="004F4285">
        <w:rPr>
          <w:sz w:val="23"/>
          <w:szCs w:val="23"/>
        </w:rPr>
        <w:t xml:space="preserve">Новотроицкого </w:t>
      </w:r>
      <w:r>
        <w:rPr>
          <w:sz w:val="23"/>
          <w:szCs w:val="23"/>
        </w:rPr>
        <w:t xml:space="preserve">сельсовета  Татарского района за </w:t>
      </w:r>
      <w:r w:rsidR="00902971">
        <w:rPr>
          <w:b/>
          <w:bCs/>
        </w:rPr>
        <w:t>февраль</w:t>
      </w:r>
      <w:r>
        <w:rPr>
          <w:sz w:val="23"/>
          <w:szCs w:val="23"/>
        </w:rPr>
        <w:t xml:space="preserve"> 2023 года поступило </w:t>
      </w:r>
      <w:r>
        <w:rPr>
          <w:b/>
          <w:bCs/>
          <w:sz w:val="23"/>
          <w:szCs w:val="23"/>
        </w:rPr>
        <w:t xml:space="preserve">0 </w:t>
      </w:r>
      <w:r>
        <w:rPr>
          <w:sz w:val="23"/>
          <w:szCs w:val="23"/>
        </w:rPr>
        <w:t xml:space="preserve">обращения граждан, в том числе: 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письменных </w:t>
      </w:r>
      <w:r>
        <w:rPr>
          <w:sz w:val="23"/>
          <w:szCs w:val="23"/>
        </w:rPr>
        <w:t>обращений –</w:t>
      </w:r>
      <w:r>
        <w:rPr>
          <w:b/>
          <w:bCs/>
          <w:sz w:val="23"/>
          <w:szCs w:val="23"/>
        </w:rPr>
        <w:t>0</w:t>
      </w:r>
      <w:r>
        <w:rPr>
          <w:sz w:val="23"/>
          <w:szCs w:val="23"/>
        </w:rPr>
        <w:t xml:space="preserve">; (в декабре  </w:t>
      </w:r>
      <w:r>
        <w:rPr>
          <w:b/>
          <w:sz w:val="23"/>
          <w:szCs w:val="23"/>
        </w:rPr>
        <w:t>0</w:t>
      </w:r>
      <w:r>
        <w:rPr>
          <w:sz w:val="23"/>
          <w:szCs w:val="23"/>
        </w:rPr>
        <w:t xml:space="preserve"> обращения), из них в форме электронного документа -0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принято на личном приеме </w:t>
      </w:r>
      <w:r>
        <w:rPr>
          <w:sz w:val="23"/>
          <w:szCs w:val="23"/>
        </w:rPr>
        <w:t>(устные обращения</w:t>
      </w:r>
      <w:r>
        <w:rPr>
          <w:b/>
          <w:sz w:val="23"/>
          <w:szCs w:val="23"/>
        </w:rPr>
        <w:t>) 0/0</w:t>
      </w:r>
      <w:r>
        <w:rPr>
          <w:sz w:val="23"/>
          <w:szCs w:val="23"/>
        </w:rPr>
        <w:t xml:space="preserve">граждан, из них принято главой Лопатинского сельсовета   </w:t>
      </w:r>
      <w:r>
        <w:rPr>
          <w:b/>
          <w:sz w:val="23"/>
          <w:szCs w:val="23"/>
          <w:u w:val="single"/>
        </w:rPr>
        <w:t xml:space="preserve">0 / 0 </w:t>
      </w:r>
      <w:r>
        <w:rPr>
          <w:sz w:val="23"/>
          <w:szCs w:val="23"/>
        </w:rPr>
        <w:t>граждан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справочный телефон («горячий телефон») поступило </w:t>
      </w:r>
      <w:r>
        <w:rPr>
          <w:b/>
          <w:sz w:val="23"/>
          <w:szCs w:val="23"/>
          <w:u w:val="single"/>
        </w:rPr>
        <w:t>0 / 0</w:t>
      </w:r>
      <w:r>
        <w:rPr>
          <w:sz w:val="23"/>
          <w:szCs w:val="23"/>
        </w:rPr>
        <w:t xml:space="preserve"> обращений.</w:t>
      </w:r>
    </w:p>
    <w:p w:rsidR="00C91750" w:rsidRDefault="00C91750" w:rsidP="00C91750">
      <w:pPr>
        <w:pStyle w:val="Default"/>
        <w:rPr>
          <w:sz w:val="23"/>
          <w:szCs w:val="23"/>
        </w:rPr>
      </w:pPr>
    </w:p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7203"/>
        <w:gridCol w:w="926"/>
        <w:gridCol w:w="974"/>
      </w:tblGrid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902971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902971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378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подвопросы).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Жилищный фонд,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5.3  Нежилой  фонд (с  дальнейшим распределением  по темам  и вопросам, 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5.4 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5.5 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17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19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7145"/>
        <w:gridCol w:w="984"/>
        <w:gridCol w:w="974"/>
      </w:tblGrid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902971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C91750" w:rsidRDefault="00C91750" w:rsidP="009029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90297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902971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378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объединяющимподвопросы).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Жилищный фонд,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5.3  Нежилой  фонд (с  дальнейшим распределением  по темам  и вопросам, 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5.4 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5.5 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17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19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Проблемные вопросы, содержащиеся в обращениях граждан </w:t>
      </w:r>
    </w:p>
    <w:p w:rsidR="00C91750" w:rsidRDefault="00C91750" w:rsidP="00C91750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Самыми актуальными на приемах обращениях были вопросы социального обеспечения;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Обращения поступали из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gramEnd"/>
      <w:r>
        <w:rPr>
          <w:b/>
          <w:bCs/>
          <w:sz w:val="24"/>
          <w:szCs w:val="24"/>
        </w:rPr>
        <w:t>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-__________.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-0 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«разъяснено» 0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</w:t>
      </w:r>
      <w:proofErr w:type="gramStart"/>
      <w:r>
        <w:rPr>
          <w:sz w:val="24"/>
          <w:szCs w:val="24"/>
        </w:rPr>
        <w:t>) – ___;</w:t>
      </w:r>
      <w:proofErr w:type="gramEnd"/>
    </w:p>
    <w:p w:rsidR="00C91750" w:rsidRDefault="00C91750" w:rsidP="00C91750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 0.</w:t>
      </w: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>рассмотрено –</w:t>
      </w:r>
      <w:r>
        <w:rPr>
          <w:iCs/>
          <w:sz w:val="24"/>
          <w:szCs w:val="24"/>
        </w:rPr>
        <w:t>0_</w:t>
      </w:r>
      <w:r>
        <w:rPr>
          <w:sz w:val="24"/>
          <w:szCs w:val="24"/>
        </w:rPr>
        <w:t>обращения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Поставлено на контроль </w:t>
      </w:r>
      <w:r>
        <w:rPr>
          <w:sz w:val="24"/>
          <w:szCs w:val="24"/>
        </w:rPr>
        <w:t>0_письменных и 0 личных обращений.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C91750" w:rsidRDefault="00C91750" w:rsidP="00C91750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нарушены сроки рассмотрения обращений - 0;</w:t>
      </w:r>
    </w:p>
    <w:p w:rsidR="00C91750" w:rsidRDefault="00C91750" w:rsidP="00C91750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дан неполный ответ на обращение – 0.</w:t>
      </w:r>
    </w:p>
    <w:p w:rsidR="00C91750" w:rsidRDefault="00C91750"/>
    <w:sectPr w:rsidR="00C91750" w:rsidSect="0048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91750"/>
    <w:rsid w:val="00480703"/>
    <w:rsid w:val="004F4285"/>
    <w:rsid w:val="00902971"/>
    <w:rsid w:val="00C9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91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2023-04-17T09:02:00Z</dcterms:created>
  <dcterms:modified xsi:type="dcterms:W3CDTF">2023-04-17T09:17:00Z</dcterms:modified>
</cp:coreProperties>
</file>