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45" w:rsidRPr="00D67E45" w:rsidRDefault="00D67E45" w:rsidP="00D67E45">
      <w:pPr>
        <w:pStyle w:val="a3"/>
        <w:ind w:left="2832"/>
        <w:rPr>
          <w:b/>
          <w:sz w:val="24"/>
          <w:szCs w:val="24"/>
        </w:rPr>
      </w:pPr>
      <w:r w:rsidRPr="00D67E45">
        <w:rPr>
          <w:b/>
          <w:sz w:val="24"/>
          <w:szCs w:val="24"/>
        </w:rPr>
        <w:t>СОВЕТ  ДЕПУТАТОВ</w:t>
      </w:r>
    </w:p>
    <w:p w:rsidR="00D67E45" w:rsidRPr="00D67E45" w:rsidRDefault="00D67E45" w:rsidP="00D67E45">
      <w:pPr>
        <w:pStyle w:val="a3"/>
        <w:jc w:val="center"/>
        <w:rPr>
          <w:b/>
          <w:sz w:val="24"/>
          <w:szCs w:val="24"/>
        </w:rPr>
      </w:pPr>
      <w:r w:rsidRPr="00D67E45">
        <w:rPr>
          <w:b/>
          <w:sz w:val="24"/>
          <w:szCs w:val="24"/>
        </w:rPr>
        <w:t>НОВОТРОИЦКОГО   СЕЛЬСОВЕТА</w:t>
      </w:r>
    </w:p>
    <w:p w:rsidR="00D67E45" w:rsidRPr="00D67E45" w:rsidRDefault="00D67E45" w:rsidP="00D67E45">
      <w:pPr>
        <w:pStyle w:val="a3"/>
        <w:jc w:val="center"/>
        <w:rPr>
          <w:b/>
          <w:sz w:val="24"/>
          <w:szCs w:val="24"/>
        </w:rPr>
      </w:pPr>
      <w:r w:rsidRPr="00D67E45">
        <w:rPr>
          <w:b/>
          <w:sz w:val="24"/>
          <w:szCs w:val="24"/>
        </w:rPr>
        <w:t>ТАТАРСКОГО  РАЙОНА  НОВОСИБИРСКОЙ ОБЛАСТИ</w:t>
      </w:r>
    </w:p>
    <w:p w:rsidR="00D67E45" w:rsidRPr="00D67E45" w:rsidRDefault="00D67E45" w:rsidP="00D67E45">
      <w:pPr>
        <w:spacing w:after="0" w:line="240" w:lineRule="auto"/>
        <w:jc w:val="center"/>
        <w:rPr>
          <w:rFonts w:ascii="Times New Roman" w:hAnsi="Times New Roman" w:cs="Times New Roman"/>
          <w:b/>
          <w:bCs/>
          <w:sz w:val="24"/>
          <w:szCs w:val="24"/>
        </w:rPr>
      </w:pPr>
      <w:r w:rsidRPr="00D67E45">
        <w:rPr>
          <w:rFonts w:ascii="Times New Roman" w:hAnsi="Times New Roman" w:cs="Times New Roman"/>
          <w:b/>
          <w:sz w:val="24"/>
          <w:szCs w:val="24"/>
        </w:rPr>
        <w:t xml:space="preserve">ШЕСТОГО   </w:t>
      </w:r>
      <w:r w:rsidRPr="00D67E45">
        <w:rPr>
          <w:rFonts w:ascii="Times New Roman" w:eastAsia="Calibri" w:hAnsi="Times New Roman" w:cs="Times New Roman"/>
          <w:b/>
          <w:sz w:val="24"/>
          <w:szCs w:val="24"/>
        </w:rPr>
        <w:t>СОЗЫВА</w:t>
      </w:r>
    </w:p>
    <w:p w:rsidR="00D67E45" w:rsidRPr="00D67E45" w:rsidRDefault="00D67E45" w:rsidP="00D67E45">
      <w:pPr>
        <w:pStyle w:val="a3"/>
        <w:ind w:left="3540"/>
        <w:rPr>
          <w:b/>
          <w:sz w:val="24"/>
          <w:szCs w:val="24"/>
        </w:rPr>
      </w:pPr>
      <w:r w:rsidRPr="00D67E45">
        <w:rPr>
          <w:b/>
          <w:sz w:val="24"/>
          <w:szCs w:val="24"/>
        </w:rPr>
        <w:t xml:space="preserve">     РЕШЕНИЕ</w:t>
      </w:r>
    </w:p>
    <w:p w:rsidR="00D67E45" w:rsidRDefault="00D67E45" w:rsidP="00D67E45">
      <w:pPr>
        <w:pStyle w:val="a3"/>
        <w:rPr>
          <w:b/>
          <w:sz w:val="24"/>
          <w:szCs w:val="24"/>
        </w:rPr>
      </w:pPr>
      <w:r w:rsidRPr="00D67E45">
        <w:rPr>
          <w:b/>
          <w:sz w:val="24"/>
          <w:szCs w:val="24"/>
        </w:rPr>
        <w:t xml:space="preserve">                                               (одиннадцатой  сессии)</w:t>
      </w:r>
    </w:p>
    <w:p w:rsidR="00175517" w:rsidRPr="00D67E45" w:rsidRDefault="00175517" w:rsidP="00D67E45">
      <w:pPr>
        <w:pStyle w:val="a3"/>
        <w:rPr>
          <w:b/>
          <w:sz w:val="24"/>
          <w:szCs w:val="24"/>
        </w:rPr>
      </w:pPr>
    </w:p>
    <w:p w:rsidR="00D67E45" w:rsidRPr="00175517" w:rsidRDefault="00175517" w:rsidP="00D67E45">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175517">
        <w:rPr>
          <w:rFonts w:ascii="Times New Roman" w:hAnsi="Times New Roman" w:cs="Times New Roman"/>
          <w:sz w:val="24"/>
          <w:szCs w:val="24"/>
        </w:rPr>
        <w:t>от 10</w:t>
      </w:r>
      <w:r w:rsidR="00D67E45" w:rsidRPr="00175517">
        <w:rPr>
          <w:rFonts w:ascii="Times New Roman" w:hAnsi="Times New Roman" w:cs="Times New Roman"/>
          <w:sz w:val="24"/>
          <w:szCs w:val="24"/>
        </w:rPr>
        <w:t>.12.2021 г.</w:t>
      </w:r>
      <w:r w:rsidR="00D67E45" w:rsidRPr="00175517">
        <w:rPr>
          <w:rFonts w:ascii="Times New Roman" w:hAnsi="Times New Roman" w:cs="Times New Roman"/>
          <w:sz w:val="24"/>
          <w:szCs w:val="24"/>
        </w:rPr>
        <w:tab/>
      </w:r>
      <w:r w:rsidRPr="00175517">
        <w:rPr>
          <w:rFonts w:ascii="Times New Roman" w:hAnsi="Times New Roman" w:cs="Times New Roman"/>
          <w:sz w:val="24"/>
          <w:szCs w:val="24"/>
        </w:rPr>
        <w:t xml:space="preserve">    </w:t>
      </w:r>
      <w:r w:rsidR="00D67E45" w:rsidRPr="00175517">
        <w:rPr>
          <w:rFonts w:ascii="Times New Roman" w:hAnsi="Times New Roman" w:cs="Times New Roman"/>
          <w:sz w:val="24"/>
          <w:szCs w:val="24"/>
        </w:rPr>
        <w:t xml:space="preserve">          с. Новотроицк</w:t>
      </w:r>
      <w:r w:rsidR="00D67E45" w:rsidRPr="00175517">
        <w:rPr>
          <w:rFonts w:ascii="Times New Roman" w:hAnsi="Times New Roman" w:cs="Times New Roman"/>
          <w:sz w:val="24"/>
          <w:szCs w:val="24"/>
        </w:rPr>
        <w:tab/>
        <w:t xml:space="preserve">                                                 № 50</w:t>
      </w:r>
    </w:p>
    <w:p w:rsidR="00D67E45" w:rsidRPr="00D67E45" w:rsidRDefault="00D67E45" w:rsidP="00D67E45">
      <w:pPr>
        <w:spacing w:after="0" w:line="240" w:lineRule="auto"/>
        <w:rPr>
          <w:rFonts w:ascii="Times New Roman" w:hAnsi="Times New Roman" w:cs="Times New Roman"/>
          <w:b/>
          <w:bCs/>
          <w:color w:val="FF0000"/>
          <w:sz w:val="24"/>
          <w:szCs w:val="24"/>
        </w:rPr>
      </w:pPr>
    </w:p>
    <w:p w:rsidR="00D67E45" w:rsidRPr="00D67E45" w:rsidRDefault="00D67E45" w:rsidP="00D67E45">
      <w:pPr>
        <w:spacing w:after="0" w:line="240" w:lineRule="auto"/>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О внесение изменений в решение девятой   сессии шестого созыва совета депутатов Новотроицкого сельсовета Татарского района Новосибирской области от 29.09.2021г. № 35 «Об утверждении Положения о муниципальном лесном контроле в границах Новотроицкого сельсовета Татарского района Новосибирской области»</w:t>
      </w:r>
    </w:p>
    <w:p w:rsidR="00D67E45" w:rsidRPr="00D67E45" w:rsidRDefault="00D67E45" w:rsidP="00D67E45">
      <w:pPr>
        <w:spacing w:after="0" w:line="240" w:lineRule="auto"/>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w:t>
      </w:r>
    </w:p>
    <w:p w:rsidR="00D67E45" w:rsidRPr="00D67E45" w:rsidRDefault="00D67E45" w:rsidP="00D67E45">
      <w:pPr>
        <w:spacing w:after="0" w:line="240" w:lineRule="auto"/>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РЕШИЛ</w:t>
      </w:r>
      <w:r w:rsidRPr="00D67E45">
        <w:rPr>
          <w:rFonts w:ascii="Times New Roman" w:hAnsi="Times New Roman" w:cs="Times New Roman"/>
          <w:sz w:val="24"/>
          <w:szCs w:val="24"/>
        </w:rPr>
        <w:t>:</w:t>
      </w:r>
    </w:p>
    <w:p w:rsidR="00D67E45" w:rsidRPr="00D67E45" w:rsidRDefault="00D67E45" w:rsidP="00D67E45">
      <w:pPr>
        <w:spacing w:after="0" w:line="240" w:lineRule="auto"/>
        <w:rPr>
          <w:rFonts w:ascii="Times New Roman" w:hAnsi="Times New Roman" w:cs="Times New Roman"/>
          <w:bCs/>
          <w:color w:val="000000"/>
          <w:sz w:val="24"/>
          <w:szCs w:val="24"/>
        </w:rPr>
      </w:pPr>
      <w:r w:rsidRPr="00D67E45">
        <w:rPr>
          <w:rFonts w:ascii="Times New Roman" w:hAnsi="Times New Roman" w:cs="Times New Roman"/>
          <w:sz w:val="24"/>
          <w:szCs w:val="24"/>
        </w:rPr>
        <w:t>1. Внести  изменение в решение девятой  сессии шестого созыва совета депутатов Новотроицкого сельсовета Татарского района Новосибирской области от 29.09.2021г. № 35 «</w:t>
      </w:r>
      <w:r w:rsidRPr="00D67E45">
        <w:rPr>
          <w:rFonts w:ascii="Times New Roman" w:hAnsi="Times New Roman" w:cs="Times New Roman"/>
          <w:bCs/>
          <w:color w:val="000000"/>
          <w:sz w:val="24"/>
          <w:szCs w:val="24"/>
        </w:rPr>
        <w:t>Об утверждении Положения о муниципальном лесном контроле в границах Новотроицкого сельсовета Татарского района Новосибирской области».</w:t>
      </w:r>
    </w:p>
    <w:p w:rsidR="00D67E45" w:rsidRPr="00D67E45" w:rsidRDefault="00D67E45" w:rsidP="00D67E45">
      <w:pPr>
        <w:pStyle w:val="ConsPlusNormal"/>
        <w:ind w:firstLine="0"/>
        <w:rPr>
          <w:rFonts w:ascii="Times New Roman" w:hAnsi="Times New Roman" w:cs="Times New Roman"/>
          <w:sz w:val="24"/>
          <w:szCs w:val="24"/>
        </w:rPr>
      </w:pPr>
      <w:r w:rsidRPr="00D67E45">
        <w:rPr>
          <w:rFonts w:ascii="Times New Roman" w:hAnsi="Times New Roman" w:cs="Times New Roman"/>
          <w:sz w:val="24"/>
          <w:szCs w:val="24"/>
        </w:rPr>
        <w:t>1.1. Раздел 4.</w:t>
      </w:r>
      <w:r w:rsidRPr="00D67E45">
        <w:rPr>
          <w:rFonts w:ascii="Times New Roman" w:hAnsi="Times New Roman" w:cs="Times New Roman"/>
          <w:b/>
          <w:bCs/>
          <w:color w:val="000000"/>
          <w:sz w:val="24"/>
          <w:szCs w:val="24"/>
        </w:rPr>
        <w:t xml:space="preserve"> « </w:t>
      </w:r>
      <w:r w:rsidRPr="00D67E45">
        <w:rPr>
          <w:rFonts w:ascii="Times New Roman" w:hAnsi="Times New Roman" w:cs="Times New Roman"/>
          <w:bCs/>
          <w:color w:val="000000"/>
          <w:sz w:val="24"/>
          <w:szCs w:val="24"/>
        </w:rPr>
        <w:t xml:space="preserve">Обжалование решений администрации, действий (бездействия) должностных лиц, уполномоченных осуществлять муниципальный жилищный контроль» </w:t>
      </w:r>
      <w:r w:rsidRPr="00D67E45">
        <w:rPr>
          <w:rFonts w:ascii="Times New Roman" w:hAnsi="Times New Roman" w:cs="Times New Roman"/>
          <w:sz w:val="24"/>
          <w:szCs w:val="24"/>
        </w:rPr>
        <w:t>изложить в следующей редакции:                                                                                                                            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D67E45" w:rsidRPr="00D67E45" w:rsidRDefault="00D67E45" w:rsidP="00D67E45">
      <w:pPr>
        <w:pStyle w:val="a3"/>
        <w:rPr>
          <w:sz w:val="24"/>
          <w:szCs w:val="24"/>
        </w:rPr>
      </w:pPr>
      <w:r w:rsidRPr="00D67E45">
        <w:rPr>
          <w:sz w:val="24"/>
          <w:szCs w:val="24"/>
        </w:rPr>
        <w:t>2. Настоящее решение подлежит официальному опубликованию (обнародованию) в газете  «Новотроицкий  вестник» и размещению на сайте администрации в сети Интернет.</w:t>
      </w:r>
    </w:p>
    <w:p w:rsidR="00D67E45" w:rsidRPr="00D67E45" w:rsidRDefault="00D67E45" w:rsidP="00D67E45">
      <w:pPr>
        <w:pStyle w:val="a3"/>
        <w:rPr>
          <w:sz w:val="24"/>
          <w:szCs w:val="24"/>
        </w:rPr>
      </w:pPr>
    </w:p>
    <w:p w:rsidR="00D67E45" w:rsidRPr="00D67E45" w:rsidRDefault="00D67E45" w:rsidP="00D67E45">
      <w:pPr>
        <w:pStyle w:val="a3"/>
        <w:rPr>
          <w:sz w:val="24"/>
          <w:szCs w:val="24"/>
        </w:rPr>
      </w:pPr>
      <w:r w:rsidRPr="00D67E45">
        <w:rPr>
          <w:sz w:val="24"/>
          <w:szCs w:val="24"/>
        </w:rPr>
        <w:t xml:space="preserve">Председатель Совета депутатов </w:t>
      </w:r>
    </w:p>
    <w:p w:rsidR="00D67E45" w:rsidRPr="00D67E45" w:rsidRDefault="00D67E45" w:rsidP="00D67E45">
      <w:pPr>
        <w:pStyle w:val="a3"/>
        <w:rPr>
          <w:sz w:val="24"/>
          <w:szCs w:val="24"/>
        </w:rPr>
      </w:pPr>
      <w:r w:rsidRPr="00D67E45">
        <w:rPr>
          <w:sz w:val="24"/>
          <w:szCs w:val="24"/>
        </w:rPr>
        <w:t xml:space="preserve">Новотроицкого сельсовета </w:t>
      </w:r>
    </w:p>
    <w:p w:rsidR="00D67E45" w:rsidRPr="00D67E45" w:rsidRDefault="00D67E45" w:rsidP="00D67E45">
      <w:pPr>
        <w:pStyle w:val="a3"/>
        <w:rPr>
          <w:sz w:val="24"/>
          <w:szCs w:val="24"/>
        </w:rPr>
      </w:pPr>
      <w:r w:rsidRPr="00D67E45">
        <w:rPr>
          <w:sz w:val="24"/>
          <w:szCs w:val="24"/>
        </w:rPr>
        <w:t xml:space="preserve">Татарского района Новосибирской области                            </w:t>
      </w:r>
      <w:r w:rsidRPr="00D67E45">
        <w:rPr>
          <w:sz w:val="24"/>
          <w:szCs w:val="24"/>
        </w:rPr>
        <w:tab/>
        <w:t xml:space="preserve">                         Т.В.Лаврова</w:t>
      </w:r>
    </w:p>
    <w:p w:rsidR="00D67E45" w:rsidRPr="00D67E45" w:rsidRDefault="00D67E45" w:rsidP="00D67E45">
      <w:pPr>
        <w:pStyle w:val="a3"/>
        <w:rPr>
          <w:sz w:val="24"/>
          <w:szCs w:val="24"/>
        </w:rPr>
      </w:pPr>
    </w:p>
    <w:p w:rsidR="00D67E45" w:rsidRPr="00D67E45" w:rsidRDefault="00D67E45" w:rsidP="00D67E45">
      <w:pPr>
        <w:pStyle w:val="a3"/>
        <w:rPr>
          <w:rFonts w:eastAsia="Times New Roman"/>
          <w:sz w:val="24"/>
          <w:szCs w:val="24"/>
        </w:rPr>
      </w:pPr>
      <w:r w:rsidRPr="00D67E45">
        <w:rPr>
          <w:rFonts w:eastAsia="Times New Roman"/>
          <w:sz w:val="24"/>
          <w:szCs w:val="24"/>
        </w:rPr>
        <w:t>Глава Новотроицкого сельсовета</w:t>
      </w:r>
    </w:p>
    <w:p w:rsidR="00D67E45" w:rsidRPr="00D67E45" w:rsidRDefault="00D67E45" w:rsidP="00D67E45">
      <w:pPr>
        <w:pStyle w:val="a3"/>
        <w:rPr>
          <w:rFonts w:eastAsia="Times New Roman"/>
          <w:sz w:val="24"/>
          <w:szCs w:val="24"/>
        </w:rPr>
      </w:pPr>
      <w:r w:rsidRPr="00D67E45">
        <w:rPr>
          <w:sz w:val="24"/>
          <w:szCs w:val="24"/>
        </w:rPr>
        <w:t>Татарского района Новосибирской области</w:t>
      </w:r>
      <w:r w:rsidRPr="00D67E45">
        <w:rPr>
          <w:rFonts w:eastAsia="Times New Roman"/>
          <w:sz w:val="24"/>
          <w:szCs w:val="24"/>
        </w:rPr>
        <w:t xml:space="preserve">                                                         С.В.Новиков</w:t>
      </w:r>
    </w:p>
    <w:p w:rsidR="00D67E45" w:rsidRPr="00D67E45" w:rsidRDefault="00D67E45" w:rsidP="00D67E45">
      <w:pPr>
        <w:pStyle w:val="a3"/>
        <w:rPr>
          <w:rFonts w:eastAsia="Times New Roman"/>
          <w:sz w:val="24"/>
          <w:szCs w:val="24"/>
        </w:rPr>
      </w:pPr>
    </w:p>
    <w:p w:rsidR="00D67E45" w:rsidRP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Default="00D67E45" w:rsidP="00D67E45">
      <w:pPr>
        <w:pStyle w:val="a3"/>
        <w:rPr>
          <w:rFonts w:eastAsia="Times New Roman"/>
          <w:sz w:val="24"/>
          <w:szCs w:val="24"/>
        </w:rPr>
      </w:pPr>
    </w:p>
    <w:p w:rsidR="00D67E45" w:rsidRPr="00D67E45" w:rsidRDefault="00D67E45" w:rsidP="00D67E45">
      <w:pPr>
        <w:pStyle w:val="a3"/>
        <w:rPr>
          <w:rFonts w:eastAsia="Times New Roman"/>
          <w:sz w:val="24"/>
          <w:szCs w:val="24"/>
        </w:rPr>
      </w:pPr>
    </w:p>
    <w:p w:rsidR="00D67E45" w:rsidRPr="00D67E45" w:rsidRDefault="00D67E45" w:rsidP="00D67E45">
      <w:pPr>
        <w:pStyle w:val="a3"/>
        <w:rPr>
          <w:rFonts w:eastAsia="Times New Roman"/>
          <w:sz w:val="24"/>
          <w:szCs w:val="24"/>
        </w:rPr>
      </w:pPr>
    </w:p>
    <w:p w:rsidR="00D67E45" w:rsidRPr="00D67E45" w:rsidRDefault="00D67E45" w:rsidP="00D67E45">
      <w:pPr>
        <w:shd w:val="clear" w:color="auto" w:fill="FFFFFF"/>
        <w:spacing w:after="0" w:line="240" w:lineRule="auto"/>
        <w:ind w:left="125"/>
        <w:jc w:val="center"/>
        <w:rPr>
          <w:rFonts w:ascii="Times New Roman" w:hAnsi="Times New Roman" w:cs="Times New Roman"/>
          <w:b/>
          <w:sz w:val="24"/>
          <w:szCs w:val="24"/>
        </w:rPr>
      </w:pPr>
      <w:r w:rsidRPr="00D67E45">
        <w:rPr>
          <w:rFonts w:ascii="Times New Roman" w:hAnsi="Times New Roman" w:cs="Times New Roman"/>
          <w:b/>
          <w:bCs/>
          <w:spacing w:val="-34"/>
          <w:sz w:val="24"/>
          <w:szCs w:val="24"/>
        </w:rPr>
        <w:lastRenderedPageBreak/>
        <w:t>СОВЕТ  ДЕПУТАТОВ</w:t>
      </w:r>
    </w:p>
    <w:p w:rsidR="00D67E45" w:rsidRPr="00D67E45" w:rsidRDefault="00D67E45" w:rsidP="00D67E45">
      <w:pPr>
        <w:shd w:val="clear" w:color="auto" w:fill="FFFFFF"/>
        <w:spacing w:after="0" w:line="240" w:lineRule="auto"/>
        <w:ind w:left="125"/>
        <w:jc w:val="center"/>
        <w:rPr>
          <w:rFonts w:ascii="Times New Roman" w:hAnsi="Times New Roman" w:cs="Times New Roman"/>
          <w:b/>
          <w:sz w:val="24"/>
          <w:szCs w:val="24"/>
        </w:rPr>
      </w:pPr>
      <w:r w:rsidRPr="00D67E45">
        <w:rPr>
          <w:rFonts w:ascii="Times New Roman" w:hAnsi="Times New Roman" w:cs="Times New Roman"/>
          <w:b/>
          <w:sz w:val="24"/>
          <w:szCs w:val="24"/>
        </w:rPr>
        <w:t>НОВОТРОИЦКОГО</w:t>
      </w:r>
      <w:r w:rsidRPr="00D67E45">
        <w:rPr>
          <w:rFonts w:ascii="Times New Roman" w:hAnsi="Times New Roman" w:cs="Times New Roman"/>
          <w:b/>
          <w:spacing w:val="-1"/>
          <w:sz w:val="24"/>
          <w:szCs w:val="24"/>
        </w:rPr>
        <w:t xml:space="preserve">  СЕЛЬСОВЕТА</w:t>
      </w:r>
    </w:p>
    <w:p w:rsidR="00D67E45" w:rsidRPr="00D67E45" w:rsidRDefault="00D67E45" w:rsidP="00D67E45">
      <w:pPr>
        <w:shd w:val="clear" w:color="auto" w:fill="FFFFFF"/>
        <w:spacing w:after="0" w:line="240" w:lineRule="auto"/>
        <w:ind w:left="101"/>
        <w:jc w:val="center"/>
        <w:rPr>
          <w:rFonts w:ascii="Times New Roman" w:hAnsi="Times New Roman" w:cs="Times New Roman"/>
          <w:b/>
          <w:sz w:val="24"/>
          <w:szCs w:val="24"/>
        </w:rPr>
      </w:pPr>
      <w:r w:rsidRPr="00D67E45">
        <w:rPr>
          <w:rFonts w:ascii="Times New Roman" w:hAnsi="Times New Roman" w:cs="Times New Roman"/>
          <w:b/>
          <w:sz w:val="24"/>
          <w:szCs w:val="24"/>
        </w:rPr>
        <w:t>ТАТАРСКОГО РАЙОНА</w:t>
      </w:r>
    </w:p>
    <w:p w:rsidR="00D67E45" w:rsidRPr="00D67E45" w:rsidRDefault="00D67E45" w:rsidP="00D67E45">
      <w:pPr>
        <w:shd w:val="clear" w:color="auto" w:fill="FFFFFF"/>
        <w:spacing w:after="0" w:line="240" w:lineRule="auto"/>
        <w:ind w:left="101"/>
        <w:jc w:val="center"/>
        <w:rPr>
          <w:rFonts w:ascii="Times New Roman" w:hAnsi="Times New Roman" w:cs="Times New Roman"/>
          <w:b/>
          <w:sz w:val="24"/>
          <w:szCs w:val="24"/>
        </w:rPr>
      </w:pPr>
      <w:r w:rsidRPr="00D67E45">
        <w:rPr>
          <w:rFonts w:ascii="Times New Roman" w:hAnsi="Times New Roman" w:cs="Times New Roman"/>
          <w:b/>
          <w:sz w:val="24"/>
          <w:szCs w:val="24"/>
        </w:rPr>
        <w:t>НОВОСИБИРСКОЙ ОБЛАСТИ</w:t>
      </w:r>
    </w:p>
    <w:p w:rsidR="00D67E45" w:rsidRPr="00D67E45" w:rsidRDefault="00D67E45" w:rsidP="00D67E45">
      <w:pPr>
        <w:shd w:val="clear" w:color="auto" w:fill="FFFFFF"/>
        <w:spacing w:after="0" w:line="240" w:lineRule="auto"/>
        <w:ind w:left="82"/>
        <w:rPr>
          <w:rFonts w:ascii="Times New Roman" w:hAnsi="Times New Roman" w:cs="Times New Roman"/>
          <w:sz w:val="24"/>
          <w:szCs w:val="24"/>
        </w:rPr>
      </w:pPr>
    </w:p>
    <w:p w:rsidR="00D67E45" w:rsidRPr="00D67E45" w:rsidRDefault="00D67E45" w:rsidP="00D67E45">
      <w:pPr>
        <w:shd w:val="clear" w:color="auto" w:fill="FFFFFF"/>
        <w:spacing w:after="0" w:line="240" w:lineRule="auto"/>
        <w:ind w:left="82"/>
        <w:jc w:val="center"/>
        <w:rPr>
          <w:rFonts w:ascii="Times New Roman" w:hAnsi="Times New Roman" w:cs="Times New Roman"/>
          <w:spacing w:val="-5"/>
          <w:sz w:val="24"/>
          <w:szCs w:val="24"/>
        </w:rPr>
      </w:pPr>
      <w:r w:rsidRPr="00D67E45">
        <w:rPr>
          <w:rFonts w:ascii="Times New Roman" w:hAnsi="Times New Roman" w:cs="Times New Roman"/>
          <w:b/>
          <w:bCs/>
          <w:spacing w:val="-4"/>
          <w:sz w:val="24"/>
          <w:szCs w:val="24"/>
        </w:rPr>
        <w:t>РЕШЕНИЕ</w:t>
      </w:r>
    </w:p>
    <w:p w:rsidR="00D67E45" w:rsidRPr="00D67E45" w:rsidRDefault="00D67E45" w:rsidP="00D67E45">
      <w:pPr>
        <w:shd w:val="clear" w:color="auto" w:fill="FFFFFF"/>
        <w:spacing w:after="0" w:line="240" w:lineRule="auto"/>
        <w:ind w:left="82"/>
        <w:jc w:val="center"/>
        <w:rPr>
          <w:rFonts w:ascii="Times New Roman" w:hAnsi="Times New Roman" w:cs="Times New Roman"/>
          <w:spacing w:val="-5"/>
          <w:sz w:val="24"/>
          <w:szCs w:val="24"/>
        </w:rPr>
      </w:pPr>
      <w:r w:rsidRPr="00D67E45">
        <w:rPr>
          <w:rFonts w:ascii="Times New Roman" w:hAnsi="Times New Roman" w:cs="Times New Roman"/>
          <w:spacing w:val="-5"/>
          <w:sz w:val="24"/>
          <w:szCs w:val="24"/>
        </w:rPr>
        <w:t>(девятой сессии шестого созыва)</w:t>
      </w:r>
    </w:p>
    <w:p w:rsidR="00D67E45" w:rsidRPr="00D67E45" w:rsidRDefault="00D67E45" w:rsidP="00D67E45">
      <w:pPr>
        <w:shd w:val="clear" w:color="auto" w:fill="FFFFFF"/>
        <w:spacing w:after="0" w:line="240" w:lineRule="auto"/>
        <w:ind w:left="82"/>
        <w:jc w:val="center"/>
        <w:rPr>
          <w:rFonts w:ascii="Times New Roman" w:hAnsi="Times New Roman" w:cs="Times New Roman"/>
          <w:spacing w:val="-5"/>
          <w:sz w:val="24"/>
          <w:szCs w:val="24"/>
        </w:rPr>
      </w:pPr>
    </w:p>
    <w:p w:rsidR="00D67E45" w:rsidRPr="00D67E45" w:rsidRDefault="00D67E45" w:rsidP="00D67E45">
      <w:pPr>
        <w:shd w:val="clear" w:color="auto" w:fill="FFFFFF"/>
        <w:tabs>
          <w:tab w:val="left" w:pos="4474"/>
          <w:tab w:val="left" w:pos="6638"/>
        </w:tabs>
        <w:spacing w:after="0" w:line="240" w:lineRule="auto"/>
        <w:rPr>
          <w:rFonts w:ascii="Times New Roman" w:hAnsi="Times New Roman" w:cs="Times New Roman"/>
          <w:spacing w:val="-5"/>
          <w:sz w:val="24"/>
          <w:szCs w:val="24"/>
        </w:rPr>
      </w:pPr>
    </w:p>
    <w:p w:rsidR="00D67E45" w:rsidRPr="00D67E45" w:rsidRDefault="00D67E45" w:rsidP="00D67E45">
      <w:pPr>
        <w:shd w:val="clear" w:color="auto" w:fill="FFFFFF"/>
        <w:spacing w:after="0" w:line="240" w:lineRule="auto"/>
        <w:ind w:left="82"/>
        <w:jc w:val="center"/>
        <w:rPr>
          <w:rFonts w:ascii="Times New Roman" w:hAnsi="Times New Roman" w:cs="Times New Roman"/>
          <w:spacing w:val="-5"/>
          <w:sz w:val="24"/>
          <w:szCs w:val="24"/>
        </w:rPr>
      </w:pPr>
      <w:r w:rsidRPr="00D67E45">
        <w:rPr>
          <w:rFonts w:ascii="Times New Roman" w:hAnsi="Times New Roman" w:cs="Times New Roman"/>
          <w:sz w:val="24"/>
          <w:szCs w:val="24"/>
        </w:rPr>
        <w:t xml:space="preserve">29.09.2021г                                               </w:t>
      </w:r>
      <w:r w:rsidRPr="00D67E45">
        <w:rPr>
          <w:rFonts w:ascii="Times New Roman" w:hAnsi="Times New Roman" w:cs="Times New Roman"/>
          <w:spacing w:val="-5"/>
          <w:sz w:val="24"/>
          <w:szCs w:val="24"/>
        </w:rPr>
        <w:t>с. Новотроицк</w:t>
      </w:r>
      <w:r w:rsidRPr="00D67E45">
        <w:rPr>
          <w:rFonts w:ascii="Times New Roman" w:hAnsi="Times New Roman" w:cs="Times New Roman"/>
          <w:sz w:val="24"/>
          <w:szCs w:val="24"/>
        </w:rPr>
        <w:t xml:space="preserve">                                                       №35</w:t>
      </w:r>
    </w:p>
    <w:p w:rsidR="00D67E45" w:rsidRPr="00D67E45" w:rsidRDefault="00D67E45" w:rsidP="00D67E45">
      <w:pPr>
        <w:spacing w:after="0" w:line="240" w:lineRule="auto"/>
        <w:rPr>
          <w:rFonts w:ascii="Times New Roman" w:hAnsi="Times New Roman" w:cs="Times New Roman"/>
          <w:b/>
          <w:bCs/>
          <w:sz w:val="24"/>
          <w:szCs w:val="24"/>
        </w:rPr>
      </w:pPr>
    </w:p>
    <w:p w:rsidR="00D67E45" w:rsidRPr="00D67E45" w:rsidRDefault="00D67E45" w:rsidP="00D67E45">
      <w:pPr>
        <w:shd w:val="clear" w:color="auto" w:fill="FFFFFF"/>
        <w:spacing w:after="0" w:line="240" w:lineRule="auto"/>
        <w:ind w:firstLine="567"/>
        <w:jc w:val="center"/>
        <w:rPr>
          <w:rFonts w:ascii="Times New Roman" w:hAnsi="Times New Roman" w:cs="Times New Roman"/>
          <w:color w:val="000000"/>
          <w:sz w:val="24"/>
          <w:szCs w:val="24"/>
        </w:rPr>
      </w:pPr>
    </w:p>
    <w:p w:rsidR="00D67E45" w:rsidRPr="00D67E45" w:rsidRDefault="00D67E45" w:rsidP="00D67E45">
      <w:pPr>
        <w:spacing w:after="0" w:line="240" w:lineRule="auto"/>
        <w:jc w:val="center"/>
        <w:rPr>
          <w:rFonts w:ascii="Times New Roman" w:hAnsi="Times New Roman" w:cs="Times New Roman"/>
          <w:sz w:val="24"/>
          <w:szCs w:val="24"/>
        </w:rPr>
      </w:pPr>
      <w:r w:rsidRPr="00D67E45">
        <w:rPr>
          <w:rFonts w:ascii="Times New Roman" w:hAnsi="Times New Roman" w:cs="Times New Roman"/>
          <w:b/>
          <w:bCs/>
          <w:color w:val="000000"/>
          <w:sz w:val="24"/>
          <w:szCs w:val="24"/>
        </w:rPr>
        <w:t>Об утверждении Положения о муниципальном лесном контроле в границах Новотроицкого сельсовета Татарского района Новосибирской области</w:t>
      </w:r>
    </w:p>
    <w:p w:rsidR="00D67E45" w:rsidRPr="00D67E45" w:rsidRDefault="00D67E45" w:rsidP="00D67E45">
      <w:pPr>
        <w:shd w:val="clear" w:color="auto" w:fill="FFFFFF"/>
        <w:spacing w:after="0" w:line="240" w:lineRule="auto"/>
        <w:ind w:firstLine="567"/>
        <w:rPr>
          <w:rFonts w:ascii="Times New Roman" w:hAnsi="Times New Roman" w:cs="Times New Roman"/>
          <w:b/>
          <w:color w:val="000000"/>
          <w:sz w:val="24"/>
          <w:szCs w:val="24"/>
        </w:rPr>
      </w:pPr>
    </w:p>
    <w:p w:rsidR="00D67E45" w:rsidRPr="00D67E45" w:rsidRDefault="00D67E45" w:rsidP="00D67E45">
      <w:pPr>
        <w:shd w:val="clear" w:color="auto" w:fill="FFFFFF"/>
        <w:spacing w:after="0" w:line="240" w:lineRule="auto"/>
        <w:ind w:firstLine="567"/>
        <w:rPr>
          <w:rFonts w:ascii="Times New Roman" w:hAnsi="Times New Roman" w:cs="Times New Roman"/>
          <w:b/>
          <w:color w:val="000000"/>
          <w:sz w:val="24"/>
          <w:szCs w:val="24"/>
        </w:rPr>
      </w:pPr>
    </w:p>
    <w:p w:rsidR="00D67E45" w:rsidRPr="00D67E45" w:rsidRDefault="00D67E45" w:rsidP="00D67E45">
      <w:pPr>
        <w:shd w:val="clear" w:color="auto" w:fill="FFFFFF"/>
        <w:spacing w:after="0" w:line="240" w:lineRule="auto"/>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D67E45">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D67E45">
        <w:rPr>
          <w:rFonts w:ascii="Times New Roman" w:hAnsi="Times New Roman" w:cs="Times New Roman"/>
          <w:color w:val="000000"/>
          <w:sz w:val="24"/>
          <w:szCs w:val="24"/>
        </w:rPr>
        <w:t xml:space="preserve">Уставом </w:t>
      </w:r>
      <w:r w:rsidRPr="00D67E45">
        <w:rPr>
          <w:rFonts w:ascii="Times New Roman" w:hAnsi="Times New Roman" w:cs="Times New Roman"/>
          <w:bCs/>
          <w:color w:val="000000"/>
          <w:sz w:val="24"/>
          <w:szCs w:val="24"/>
        </w:rPr>
        <w:t>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w:t>
      </w:r>
    </w:p>
    <w:p w:rsidR="00D67E45" w:rsidRPr="00D67E45" w:rsidRDefault="00D67E45" w:rsidP="00D67E45">
      <w:pPr>
        <w:shd w:val="clear" w:color="auto" w:fill="FFFFFF"/>
        <w:spacing w:after="0" w:line="240" w:lineRule="auto"/>
        <w:ind w:firstLine="709"/>
        <w:jc w:val="both"/>
        <w:rPr>
          <w:rFonts w:ascii="Times New Roman" w:hAnsi="Times New Roman" w:cs="Times New Roman"/>
          <w:color w:val="000000"/>
          <w:sz w:val="24"/>
          <w:szCs w:val="24"/>
        </w:rPr>
      </w:pPr>
    </w:p>
    <w:p w:rsidR="00D67E45" w:rsidRPr="00D67E45" w:rsidRDefault="00D67E45" w:rsidP="00D67E45">
      <w:pPr>
        <w:spacing w:after="0" w:line="240" w:lineRule="auto"/>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РЕШИЛ</w:t>
      </w:r>
      <w:r w:rsidRPr="00D67E45">
        <w:rPr>
          <w:rFonts w:ascii="Times New Roman" w:hAnsi="Times New Roman" w:cs="Times New Roman"/>
          <w:sz w:val="24"/>
          <w:szCs w:val="24"/>
        </w:rPr>
        <w:t>:</w:t>
      </w:r>
    </w:p>
    <w:p w:rsidR="00D67E45" w:rsidRPr="00D67E45" w:rsidRDefault="00D67E45" w:rsidP="00D67E45">
      <w:pPr>
        <w:autoSpaceDE w:val="0"/>
        <w:autoSpaceDN w:val="0"/>
        <w:adjustRightInd w:val="0"/>
        <w:spacing w:after="0" w:line="240" w:lineRule="auto"/>
        <w:jc w:val="both"/>
        <w:rPr>
          <w:rFonts w:ascii="Times New Roman" w:hAnsi="Times New Roman" w:cs="Times New Roman"/>
          <w:color w:val="000000"/>
          <w:sz w:val="24"/>
          <w:szCs w:val="24"/>
        </w:rPr>
      </w:pPr>
    </w:p>
    <w:p w:rsidR="00D67E45" w:rsidRPr="00D67E45" w:rsidRDefault="00D67E45" w:rsidP="00D67E45">
      <w:pPr>
        <w:shd w:val="clear" w:color="auto" w:fill="FFFFFF"/>
        <w:spacing w:after="0" w:line="240" w:lineRule="auto"/>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1. Утвердить прилагаемое Положение о муниципальном лесном контрол</w:t>
      </w:r>
      <w:r w:rsidRPr="00D67E45">
        <w:rPr>
          <w:rFonts w:ascii="Times New Roman" w:hAnsi="Times New Roman" w:cs="Times New Roman"/>
          <w:sz w:val="24"/>
          <w:szCs w:val="24"/>
        </w:rPr>
        <w:t>е</w:t>
      </w:r>
      <w:r w:rsidRPr="00D67E45">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w:t>
      </w:r>
    </w:p>
    <w:p w:rsidR="00D67E45" w:rsidRPr="00D67E45" w:rsidRDefault="00D67E45" w:rsidP="00D67E45">
      <w:pPr>
        <w:shd w:val="clear" w:color="auto" w:fill="FFFFFF"/>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2. Настоящее решение вступает в силу со дня его официального опубликования, но не ранее 1 января 2022 года</w:t>
      </w:r>
      <w:r w:rsidRPr="00D67E45">
        <w:rPr>
          <w:rStyle w:val="a9"/>
          <w:rFonts w:ascii="Times New Roman" w:hAnsi="Times New Roman"/>
          <w:color w:val="000000"/>
          <w:sz w:val="24"/>
          <w:szCs w:val="24"/>
        </w:rPr>
        <w:footnoteReference w:id="2"/>
      </w:r>
      <w:r w:rsidRPr="00D67E45">
        <w:rPr>
          <w:rFonts w:ascii="Times New Roman" w:hAnsi="Times New Roman" w:cs="Times New Roman"/>
          <w:color w:val="000000"/>
          <w:sz w:val="24"/>
          <w:szCs w:val="24"/>
        </w:rPr>
        <w:t>, за исключением положений раздела 5 Положения о муниципальном лесном контрол</w:t>
      </w:r>
      <w:r w:rsidRPr="00D67E45">
        <w:rPr>
          <w:rFonts w:ascii="Times New Roman" w:hAnsi="Times New Roman" w:cs="Times New Roman"/>
          <w:sz w:val="24"/>
          <w:szCs w:val="24"/>
        </w:rPr>
        <w:t>е</w:t>
      </w:r>
      <w:r w:rsidRPr="00D67E45">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 </w:t>
      </w:r>
    </w:p>
    <w:p w:rsidR="00D67E45" w:rsidRPr="00D67E45" w:rsidRDefault="00D67E45" w:rsidP="00D67E45">
      <w:pPr>
        <w:shd w:val="clear" w:color="auto" w:fill="FFFFFF"/>
        <w:spacing w:after="0" w:line="240" w:lineRule="auto"/>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Положения раздела 5 Положения о муниципальном лесном контрол</w:t>
      </w:r>
      <w:r w:rsidRPr="00D67E45">
        <w:rPr>
          <w:rFonts w:ascii="Times New Roman" w:hAnsi="Times New Roman" w:cs="Times New Roman"/>
          <w:sz w:val="24"/>
          <w:szCs w:val="24"/>
        </w:rPr>
        <w:t>е</w:t>
      </w:r>
      <w:r w:rsidRPr="00D67E45">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 вступают в силу с 1 марта 2022 года. </w:t>
      </w:r>
    </w:p>
    <w:p w:rsidR="00D67E45" w:rsidRPr="00D67E45" w:rsidRDefault="00D67E45" w:rsidP="00D67E45">
      <w:pPr>
        <w:spacing w:after="0" w:line="240" w:lineRule="auto"/>
        <w:jc w:val="both"/>
        <w:rPr>
          <w:rFonts w:ascii="Times New Roman" w:hAnsi="Times New Roman" w:cs="Times New Roman"/>
          <w:sz w:val="24"/>
          <w:szCs w:val="24"/>
        </w:rPr>
      </w:pPr>
    </w:p>
    <w:p w:rsidR="00D67E45" w:rsidRPr="00D67E45" w:rsidRDefault="00D67E45" w:rsidP="00D67E45">
      <w:pPr>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Председатель Совета депутатов</w:t>
      </w:r>
    </w:p>
    <w:p w:rsidR="00D67E45" w:rsidRPr="00D67E45" w:rsidRDefault="00D67E45" w:rsidP="00D67E45">
      <w:pPr>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Новотроицкого сельсовета</w:t>
      </w:r>
    </w:p>
    <w:p w:rsidR="00D67E45" w:rsidRPr="00D67E45" w:rsidRDefault="00D67E45" w:rsidP="00D67E45">
      <w:pPr>
        <w:tabs>
          <w:tab w:val="left" w:pos="7050"/>
        </w:tabs>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Татарского района Новосибирской области</w:t>
      </w:r>
      <w:r w:rsidRPr="00D67E45">
        <w:rPr>
          <w:rFonts w:ascii="Times New Roman" w:hAnsi="Times New Roman" w:cs="Times New Roman"/>
          <w:sz w:val="24"/>
          <w:szCs w:val="24"/>
        </w:rPr>
        <w:tab/>
        <w:t>Т.В.Лаврова</w:t>
      </w:r>
    </w:p>
    <w:p w:rsidR="00D67E45" w:rsidRPr="00D67E45" w:rsidRDefault="00D67E45" w:rsidP="00D67E45">
      <w:pPr>
        <w:spacing w:after="0" w:line="240" w:lineRule="auto"/>
        <w:jc w:val="both"/>
        <w:rPr>
          <w:rFonts w:ascii="Times New Roman" w:hAnsi="Times New Roman" w:cs="Times New Roman"/>
          <w:sz w:val="24"/>
          <w:szCs w:val="24"/>
        </w:rPr>
      </w:pPr>
    </w:p>
    <w:p w:rsidR="00D67E45" w:rsidRPr="00D67E45" w:rsidRDefault="00D67E45" w:rsidP="00D67E45">
      <w:pPr>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Глава</w:t>
      </w:r>
    </w:p>
    <w:p w:rsidR="00D67E45" w:rsidRPr="00D67E45" w:rsidRDefault="00D67E45" w:rsidP="00D67E45">
      <w:pPr>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Новотроицкого сельсовета</w:t>
      </w:r>
    </w:p>
    <w:p w:rsidR="00D67E45" w:rsidRPr="00D67E45" w:rsidRDefault="00D67E45" w:rsidP="00D67E45">
      <w:pPr>
        <w:tabs>
          <w:tab w:val="left" w:pos="6990"/>
        </w:tabs>
        <w:spacing w:after="0" w:line="240" w:lineRule="auto"/>
        <w:jc w:val="both"/>
        <w:rPr>
          <w:rFonts w:ascii="Times New Roman" w:hAnsi="Times New Roman" w:cs="Times New Roman"/>
          <w:sz w:val="24"/>
          <w:szCs w:val="24"/>
        </w:rPr>
      </w:pPr>
      <w:r w:rsidRPr="00D67E45">
        <w:rPr>
          <w:rFonts w:ascii="Times New Roman" w:hAnsi="Times New Roman" w:cs="Times New Roman"/>
          <w:sz w:val="24"/>
          <w:szCs w:val="24"/>
        </w:rPr>
        <w:t>Татарского района Новосибирской области</w:t>
      </w:r>
      <w:r w:rsidRPr="00D67E45">
        <w:rPr>
          <w:rFonts w:ascii="Times New Roman" w:hAnsi="Times New Roman" w:cs="Times New Roman"/>
          <w:sz w:val="24"/>
          <w:szCs w:val="24"/>
        </w:rPr>
        <w:tab/>
        <w:t>С.В.Новиков</w:t>
      </w:r>
    </w:p>
    <w:p w:rsidR="00D67E45" w:rsidRPr="00D67E45" w:rsidRDefault="00D67E45" w:rsidP="00D67E45">
      <w:pPr>
        <w:spacing w:after="0" w:line="240" w:lineRule="auto"/>
        <w:rPr>
          <w:rFonts w:ascii="Times New Roman" w:hAnsi="Times New Roman" w:cs="Times New Roman"/>
          <w:b/>
          <w:color w:val="000000"/>
          <w:sz w:val="24"/>
          <w:szCs w:val="24"/>
        </w:rPr>
      </w:pPr>
      <w:r w:rsidRPr="00D67E45">
        <w:rPr>
          <w:rFonts w:ascii="Times New Roman" w:hAnsi="Times New Roman" w:cs="Times New Roman"/>
          <w:b/>
          <w:color w:val="000000"/>
          <w:sz w:val="24"/>
          <w:szCs w:val="24"/>
        </w:rPr>
        <w:br w:type="page"/>
      </w:r>
    </w:p>
    <w:p w:rsidR="00D67E45" w:rsidRPr="00D67E45" w:rsidRDefault="00D67E45" w:rsidP="00D67E45">
      <w:pPr>
        <w:spacing w:after="0" w:line="240" w:lineRule="auto"/>
        <w:ind w:left="5398"/>
        <w:jc w:val="center"/>
        <w:rPr>
          <w:rFonts w:ascii="Times New Roman" w:hAnsi="Times New Roman" w:cs="Times New Roman"/>
          <w:color w:val="000000"/>
          <w:sz w:val="24"/>
          <w:szCs w:val="24"/>
        </w:rPr>
      </w:pPr>
    </w:p>
    <w:p w:rsidR="00D67E45" w:rsidRPr="00D67E45" w:rsidRDefault="00D67E45" w:rsidP="00D67E45">
      <w:pPr>
        <w:tabs>
          <w:tab w:val="num" w:pos="200"/>
        </w:tabs>
        <w:spacing w:after="0" w:line="240" w:lineRule="auto"/>
        <w:ind w:left="4536"/>
        <w:jc w:val="center"/>
        <w:outlineLvl w:val="0"/>
        <w:rPr>
          <w:rFonts w:ascii="Times New Roman" w:hAnsi="Times New Roman" w:cs="Times New Roman"/>
          <w:sz w:val="24"/>
          <w:szCs w:val="24"/>
        </w:rPr>
      </w:pPr>
      <w:r w:rsidRPr="00D67E45">
        <w:rPr>
          <w:rFonts w:ascii="Times New Roman" w:hAnsi="Times New Roman" w:cs="Times New Roman"/>
          <w:sz w:val="24"/>
          <w:szCs w:val="24"/>
        </w:rPr>
        <w:t>УТВЕРЖДЕНО</w:t>
      </w:r>
    </w:p>
    <w:p w:rsidR="00D67E45" w:rsidRPr="00D67E45" w:rsidRDefault="00D67E45" w:rsidP="00D67E45">
      <w:pPr>
        <w:spacing w:after="0" w:line="240" w:lineRule="auto"/>
        <w:ind w:left="4536"/>
        <w:jc w:val="center"/>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Решением </w:t>
      </w:r>
      <w:r w:rsidRPr="00D67E45">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D67E45" w:rsidRPr="00D67E45" w:rsidRDefault="00D67E45" w:rsidP="00D67E45">
      <w:pPr>
        <w:spacing w:after="0" w:line="240" w:lineRule="auto"/>
        <w:ind w:left="4536"/>
        <w:jc w:val="center"/>
        <w:rPr>
          <w:rFonts w:ascii="Times New Roman" w:hAnsi="Times New Roman" w:cs="Times New Roman"/>
          <w:sz w:val="24"/>
          <w:szCs w:val="24"/>
        </w:rPr>
      </w:pPr>
      <w:r w:rsidRPr="00D67E45">
        <w:rPr>
          <w:rFonts w:ascii="Times New Roman" w:hAnsi="Times New Roman" w:cs="Times New Roman"/>
          <w:sz w:val="24"/>
          <w:szCs w:val="24"/>
        </w:rPr>
        <w:t>от  29.09.2021 №35</w:t>
      </w:r>
    </w:p>
    <w:p w:rsidR="00D67E45" w:rsidRPr="00D67E45" w:rsidRDefault="00D67E45" w:rsidP="00D67E45">
      <w:pPr>
        <w:tabs>
          <w:tab w:val="num" w:pos="200"/>
        </w:tabs>
        <w:spacing w:after="0" w:line="240" w:lineRule="auto"/>
        <w:ind w:left="4536"/>
        <w:jc w:val="center"/>
        <w:outlineLvl w:val="0"/>
        <w:rPr>
          <w:rFonts w:ascii="Times New Roman" w:hAnsi="Times New Roman" w:cs="Times New Roman"/>
          <w:sz w:val="24"/>
          <w:szCs w:val="24"/>
        </w:rPr>
      </w:pPr>
      <w:r w:rsidRPr="00D67E45">
        <w:rPr>
          <w:rFonts w:ascii="Times New Roman" w:hAnsi="Times New Roman" w:cs="Times New Roman"/>
          <w:sz w:val="24"/>
          <w:szCs w:val="24"/>
        </w:rPr>
        <w:t xml:space="preserve">Внесены изменения </w:t>
      </w:r>
    </w:p>
    <w:p w:rsidR="00D67E45" w:rsidRPr="00D67E45" w:rsidRDefault="00D67E45" w:rsidP="00D67E45">
      <w:pPr>
        <w:spacing w:after="0" w:line="240" w:lineRule="auto"/>
        <w:ind w:left="4536"/>
        <w:jc w:val="center"/>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решением </w:t>
      </w:r>
      <w:r w:rsidRPr="00D67E45">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D67E45" w:rsidRPr="00D67E45" w:rsidRDefault="00175517" w:rsidP="00D67E45">
      <w:pPr>
        <w:tabs>
          <w:tab w:val="num" w:pos="200"/>
        </w:tabs>
        <w:spacing w:after="0" w:line="240" w:lineRule="auto"/>
        <w:ind w:left="4536"/>
        <w:jc w:val="center"/>
        <w:outlineLvl w:val="0"/>
        <w:rPr>
          <w:rFonts w:ascii="Times New Roman" w:hAnsi="Times New Roman" w:cs="Times New Roman"/>
          <w:sz w:val="24"/>
          <w:szCs w:val="24"/>
        </w:rPr>
      </w:pPr>
      <w:r w:rsidRPr="00175517">
        <w:rPr>
          <w:rFonts w:ascii="Times New Roman" w:hAnsi="Times New Roman" w:cs="Times New Roman"/>
          <w:sz w:val="24"/>
          <w:szCs w:val="24"/>
        </w:rPr>
        <w:t>от  10.12</w:t>
      </w:r>
      <w:r w:rsidR="00D67E45" w:rsidRPr="00175517">
        <w:rPr>
          <w:rFonts w:ascii="Times New Roman" w:hAnsi="Times New Roman" w:cs="Times New Roman"/>
          <w:sz w:val="24"/>
          <w:szCs w:val="24"/>
        </w:rPr>
        <w:t xml:space="preserve">.2021 </w:t>
      </w:r>
      <w:r w:rsidR="00D67E45" w:rsidRPr="00D67E45">
        <w:rPr>
          <w:rFonts w:ascii="Times New Roman" w:hAnsi="Times New Roman" w:cs="Times New Roman"/>
          <w:sz w:val="24"/>
          <w:szCs w:val="24"/>
        </w:rPr>
        <w:t>№ 50</w:t>
      </w:r>
    </w:p>
    <w:p w:rsidR="00D67E45" w:rsidRPr="00D67E45" w:rsidRDefault="00D67E45" w:rsidP="00D67E45">
      <w:pPr>
        <w:spacing w:after="0" w:line="240" w:lineRule="auto"/>
        <w:ind w:left="4536"/>
        <w:jc w:val="center"/>
        <w:rPr>
          <w:rFonts w:ascii="Times New Roman" w:hAnsi="Times New Roman" w:cs="Times New Roman"/>
          <w:sz w:val="24"/>
          <w:szCs w:val="24"/>
        </w:rPr>
      </w:pPr>
    </w:p>
    <w:p w:rsidR="00D67E45" w:rsidRPr="00D67E45" w:rsidRDefault="00D67E45" w:rsidP="00D67E45">
      <w:pPr>
        <w:spacing w:after="0" w:line="240" w:lineRule="auto"/>
        <w:ind w:firstLine="567"/>
        <w:jc w:val="right"/>
        <w:rPr>
          <w:rFonts w:ascii="Times New Roman" w:hAnsi="Times New Roman" w:cs="Times New Roman"/>
          <w:color w:val="000000"/>
          <w:sz w:val="24"/>
          <w:szCs w:val="24"/>
        </w:rPr>
      </w:pPr>
    </w:p>
    <w:p w:rsidR="00D67E45" w:rsidRPr="00D67E45" w:rsidRDefault="00D67E45" w:rsidP="00D67E45">
      <w:pPr>
        <w:spacing w:after="0" w:line="240" w:lineRule="auto"/>
        <w:ind w:firstLine="567"/>
        <w:jc w:val="right"/>
        <w:rPr>
          <w:rFonts w:ascii="Times New Roman" w:hAnsi="Times New Roman" w:cs="Times New Roman"/>
          <w:color w:val="000000"/>
          <w:sz w:val="24"/>
          <w:szCs w:val="24"/>
        </w:rPr>
      </w:pPr>
    </w:p>
    <w:p w:rsidR="00D67E45" w:rsidRPr="00D67E45" w:rsidRDefault="00D67E45" w:rsidP="00D67E45">
      <w:pPr>
        <w:spacing w:after="0" w:line="240" w:lineRule="auto"/>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 xml:space="preserve">Положение о муниципальном лесном контроле </w:t>
      </w:r>
    </w:p>
    <w:p w:rsidR="00D67E45" w:rsidRPr="00D67E45" w:rsidRDefault="00D67E45" w:rsidP="00D67E45">
      <w:pPr>
        <w:spacing w:after="0" w:line="240" w:lineRule="auto"/>
        <w:jc w:val="center"/>
        <w:rPr>
          <w:rFonts w:ascii="Times New Roman" w:hAnsi="Times New Roman" w:cs="Times New Roman"/>
          <w:b/>
          <w:i/>
          <w:iCs/>
          <w:color w:val="000000"/>
          <w:sz w:val="24"/>
          <w:szCs w:val="24"/>
        </w:rPr>
      </w:pPr>
      <w:r w:rsidRPr="00D67E45">
        <w:rPr>
          <w:rFonts w:ascii="Times New Roman" w:hAnsi="Times New Roman" w:cs="Times New Roman"/>
          <w:b/>
          <w:bCs/>
          <w:color w:val="000000"/>
          <w:sz w:val="24"/>
          <w:szCs w:val="24"/>
        </w:rPr>
        <w:t xml:space="preserve">в границах </w:t>
      </w:r>
      <w:r w:rsidRPr="00D67E45">
        <w:rPr>
          <w:rFonts w:ascii="Times New Roman" w:hAnsi="Times New Roman" w:cs="Times New Roman"/>
          <w:b/>
          <w:color w:val="000000"/>
          <w:sz w:val="24"/>
          <w:szCs w:val="24"/>
        </w:rPr>
        <w:t>Новотроицкого сельсовета Татарского района Новосибирской области</w:t>
      </w:r>
    </w:p>
    <w:p w:rsidR="00D67E45" w:rsidRPr="00D67E45" w:rsidRDefault="00D67E45" w:rsidP="00D67E45">
      <w:pPr>
        <w:spacing w:after="0" w:line="240" w:lineRule="auto"/>
        <w:jc w:val="center"/>
        <w:rPr>
          <w:rFonts w:ascii="Times New Roman" w:hAnsi="Times New Roman" w:cs="Times New Roman"/>
          <w:sz w:val="24"/>
          <w:szCs w:val="24"/>
        </w:rPr>
      </w:pPr>
    </w:p>
    <w:p w:rsidR="00D67E45" w:rsidRPr="00D67E45" w:rsidRDefault="00D67E45" w:rsidP="00D67E45">
      <w:pPr>
        <w:pStyle w:val="ConsPlusNormal"/>
        <w:ind w:firstLine="0"/>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1. Общие положения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1.1. Настоящее Положение устанавливает порядок осуществления муниципального лесного контроля в границах Новотроицкого сельсовета Татарского района Новосибирской области (далее – муниципальный лесной контроль).</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1.2. Предметом муниципального лесного контроля является</w:t>
      </w:r>
      <w:r w:rsidRPr="00D67E45">
        <w:rPr>
          <w:rFonts w:ascii="Times New Roman" w:hAnsi="Times New Roman" w:cs="Times New Roman"/>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w:t>
      </w:r>
      <w:r w:rsidRPr="00D67E45">
        <w:rPr>
          <w:rFonts w:ascii="Times New Roman" w:hAnsi="Times New Roman" w:cs="Times New Roman"/>
          <w:color w:val="000000"/>
          <w:sz w:val="24"/>
          <w:szCs w:val="24"/>
        </w:rPr>
        <w:t>Новотроицкого сельсовета Татарского района Новосибирской области (далее</w:t>
      </w:r>
      <w:r w:rsidRPr="00D67E45">
        <w:rPr>
          <w:rFonts w:ascii="Times New Roman" w:hAnsi="Times New Roman" w:cs="Times New Roman"/>
          <w:i/>
          <w:iCs/>
          <w:color w:val="000000"/>
          <w:sz w:val="24"/>
          <w:szCs w:val="24"/>
        </w:rPr>
        <w:t xml:space="preserve"> – </w:t>
      </w:r>
      <w:r w:rsidRPr="00D67E45">
        <w:rPr>
          <w:rFonts w:ascii="Times New Roman" w:hAnsi="Times New Roman" w:cs="Times New Roman"/>
          <w:sz w:val="24"/>
          <w:szCs w:val="24"/>
        </w:rPr>
        <w:t>лесные участки, находящиеся в муниципальной собственности</w:t>
      </w:r>
      <w:r w:rsidRPr="00D67E45">
        <w:rPr>
          <w:rFonts w:ascii="Times New Roman" w:hAnsi="Times New Roman" w:cs="Times New Roman"/>
          <w:i/>
          <w:iCs/>
          <w:color w:val="000000"/>
          <w:sz w:val="24"/>
          <w:szCs w:val="24"/>
        </w:rPr>
        <w:t>)</w:t>
      </w:r>
      <w:r w:rsidRPr="00D67E45">
        <w:rPr>
          <w:rFonts w:ascii="Times New Roman" w:hAnsi="Times New Roman" w:cs="Times New Roman"/>
          <w:sz w:val="24"/>
          <w:szCs w:val="24"/>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D67E45">
        <w:rPr>
          <w:rFonts w:ascii="Times New Roman" w:hAnsi="Times New Roman" w:cs="Times New Roman"/>
          <w:color w:val="000000"/>
          <w:sz w:val="24"/>
          <w:szCs w:val="24"/>
        </w:rPr>
        <w:t>.</w:t>
      </w:r>
    </w:p>
    <w:p w:rsidR="00D67E45" w:rsidRPr="00D67E45" w:rsidRDefault="00D67E45" w:rsidP="00D67E45">
      <w:pPr>
        <w:spacing w:after="0" w:line="240" w:lineRule="auto"/>
        <w:ind w:firstLine="709"/>
        <w:contextualSpacing/>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1.3. Муниципальный лесной контроль осуществляется администрацией Новотроицкого сельсовета Татарского района Новосибирской области(далее – администрация).</w:t>
      </w:r>
    </w:p>
    <w:p w:rsidR="00D67E45" w:rsidRPr="00D67E45" w:rsidRDefault="00D67E45" w:rsidP="00D67E45">
      <w:pPr>
        <w:spacing w:after="0" w:line="240" w:lineRule="auto"/>
        <w:ind w:firstLine="709"/>
        <w:contextualSpacing/>
        <w:jc w:val="both"/>
        <w:rPr>
          <w:rFonts w:ascii="Times New Roman" w:hAnsi="Times New Roman" w:cs="Times New Roman"/>
          <w:sz w:val="24"/>
          <w:szCs w:val="24"/>
        </w:rPr>
      </w:pPr>
      <w:r w:rsidRPr="00D67E45">
        <w:rPr>
          <w:rFonts w:ascii="Times New Roman" w:hAnsi="Times New Roman" w:cs="Times New Roman"/>
          <w:color w:val="000000"/>
          <w:sz w:val="24"/>
          <w:szCs w:val="24"/>
        </w:rPr>
        <w:t>1.4. Должностными лицами администрации, уполномоченными осуществлять муниципальный лесной контроль, являются специалист администрации Новотроицкого сельсовета Татарского района Новосибирской области (далее также – должностные лица, уполномоченные осуществлять муниципальный лесной контроль)</w:t>
      </w:r>
      <w:r w:rsidRPr="00D67E45">
        <w:rPr>
          <w:rFonts w:ascii="Times New Roman" w:hAnsi="Times New Roman" w:cs="Times New Roman"/>
          <w:i/>
          <w:iCs/>
          <w:color w:val="000000"/>
          <w:sz w:val="24"/>
          <w:szCs w:val="24"/>
        </w:rPr>
        <w:t>.</w:t>
      </w:r>
      <w:r w:rsidRPr="00D67E45">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D67E45" w:rsidRPr="00D67E45" w:rsidRDefault="00D67E45" w:rsidP="00D67E45">
      <w:pPr>
        <w:spacing w:after="0" w:line="240" w:lineRule="auto"/>
        <w:ind w:firstLine="709"/>
        <w:contextualSpacing/>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67E45" w:rsidRPr="00D67E45" w:rsidRDefault="00D67E45" w:rsidP="00D67E45">
      <w:pPr>
        <w:pStyle w:val="s16"/>
        <w:shd w:val="clear" w:color="auto" w:fill="FFFFFF"/>
        <w:spacing w:before="0" w:beforeAutospacing="0" w:after="0" w:afterAutospacing="0"/>
        <w:ind w:firstLine="709"/>
        <w:jc w:val="both"/>
        <w:rPr>
          <w:color w:val="000000"/>
        </w:rPr>
      </w:pPr>
      <w:r w:rsidRPr="00D67E45">
        <w:rPr>
          <w:color w:val="000000"/>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D67E45">
        <w:rPr>
          <w:rStyle w:val="a4"/>
          <w:color w:val="000000"/>
        </w:rPr>
        <w:t>закона</w:t>
      </w:r>
      <w:r w:rsidRPr="00D67E45">
        <w:rPr>
          <w:color w:val="000000"/>
        </w:rPr>
        <w:t xml:space="preserve"> от 31.07.2020 № 248-ФЗ «О государственном контроле (надзоре) и муниципальном контроле в Российской Федерации», Лесного </w:t>
      </w:r>
      <w:r w:rsidRPr="00D67E45">
        <w:rPr>
          <w:rStyle w:val="a4"/>
          <w:color w:val="000000"/>
        </w:rPr>
        <w:t>кодекса</w:t>
      </w:r>
      <w:r w:rsidRPr="00D67E45">
        <w:rPr>
          <w:color w:val="000000"/>
        </w:rPr>
        <w:t xml:space="preserve"> Российской Федерации, Федерального </w:t>
      </w:r>
      <w:r w:rsidRPr="00D67E45">
        <w:rPr>
          <w:rStyle w:val="a4"/>
          <w:color w:val="000000"/>
        </w:rPr>
        <w:t>закона</w:t>
      </w:r>
      <w:r w:rsidRPr="00D67E45">
        <w:rPr>
          <w:color w:val="000000"/>
        </w:rPr>
        <w:t xml:space="preserve"> от 06.10.2003 </w:t>
      </w:r>
      <w:r w:rsidRPr="00D67E45">
        <w:rPr>
          <w:color w:val="000000"/>
        </w:rPr>
        <w:lastRenderedPageBreak/>
        <w:t>№ 131-ФЗ «Об общих принципах организации местного самоуправления в Российской Федерации».</w:t>
      </w:r>
    </w:p>
    <w:p w:rsidR="00D67E45" w:rsidRPr="00D67E45" w:rsidRDefault="00D67E45" w:rsidP="00D67E45">
      <w:pPr>
        <w:pStyle w:val="ConsPlusNormal"/>
        <w:ind w:firstLine="709"/>
        <w:jc w:val="both"/>
        <w:rPr>
          <w:rFonts w:ascii="Times New Roman" w:hAnsi="Times New Roman" w:cs="Times New Roman"/>
          <w:color w:val="262626"/>
          <w:sz w:val="24"/>
          <w:szCs w:val="24"/>
          <w:shd w:val="clear" w:color="auto" w:fill="FFFFFF"/>
        </w:rPr>
      </w:pPr>
      <w:r w:rsidRPr="00D67E45">
        <w:rPr>
          <w:rFonts w:ascii="Times New Roman" w:hAnsi="Times New Roman" w:cs="Times New Roman"/>
          <w:color w:val="000000"/>
          <w:sz w:val="24"/>
          <w:szCs w:val="24"/>
        </w:rPr>
        <w:t xml:space="preserve">1.6. </w:t>
      </w:r>
      <w:r w:rsidRPr="00D67E45">
        <w:rPr>
          <w:rFonts w:ascii="Times New Roman" w:hAnsi="Times New Roman" w:cs="Times New Roman"/>
          <w:color w:val="262626"/>
          <w:sz w:val="24"/>
          <w:szCs w:val="24"/>
          <w:shd w:val="clear" w:color="auto" w:fill="FFFFFF"/>
        </w:rPr>
        <w:t>Объектами муниципального лесного контроля являются:</w:t>
      </w:r>
    </w:p>
    <w:p w:rsidR="00D67E45" w:rsidRPr="00D67E45" w:rsidRDefault="00D67E45" w:rsidP="00D67E45">
      <w:pPr>
        <w:pStyle w:val="ConsPlusNormal"/>
        <w:ind w:firstLine="709"/>
        <w:jc w:val="both"/>
        <w:rPr>
          <w:rFonts w:ascii="Times New Roman" w:hAnsi="Times New Roman" w:cs="Times New Roman"/>
          <w:color w:val="262626"/>
          <w:sz w:val="24"/>
          <w:szCs w:val="24"/>
          <w:shd w:val="clear" w:color="auto" w:fill="FFFFFF"/>
        </w:rPr>
      </w:pPr>
      <w:r w:rsidRPr="00D67E45">
        <w:rPr>
          <w:rFonts w:ascii="Times New Roman" w:hAnsi="Times New Roman" w:cs="Times New Roman"/>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D67E45">
        <w:rPr>
          <w:rFonts w:ascii="Times New Roman" w:hAnsi="Times New Roman" w:cs="Times New Roman"/>
          <w:sz w:val="24"/>
          <w:szCs w:val="24"/>
        </w:rPr>
        <w:t>лесных участков, находящихся в муниципальной собственности,</w:t>
      </w:r>
      <w:r w:rsidRPr="00D67E45">
        <w:rPr>
          <w:rFonts w:ascii="Times New Roman" w:hAnsi="Times New Roman" w:cs="Times New Roman"/>
          <w:color w:val="262626"/>
          <w:sz w:val="24"/>
          <w:szCs w:val="24"/>
          <w:shd w:val="clear" w:color="auto" w:fill="FFFFFF"/>
        </w:rPr>
        <w:t xml:space="preserve"> и лесоразведению в них;</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262626"/>
          <w:sz w:val="24"/>
          <w:szCs w:val="24"/>
          <w:shd w:val="clear" w:color="auto" w:fill="FFFFFF"/>
        </w:rPr>
        <w:t xml:space="preserve">б) </w:t>
      </w:r>
      <w:r w:rsidRPr="00D67E45">
        <w:rPr>
          <w:rFonts w:ascii="Times New Roman" w:hAnsi="Times New Roman" w:cs="Times New Roman"/>
          <w:sz w:val="24"/>
          <w:szCs w:val="24"/>
        </w:rPr>
        <w:t>производственные объекты:</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средства предупреждения и тушения лесных пожаров;</w:t>
      </w:r>
    </w:p>
    <w:p w:rsidR="00D67E45" w:rsidRPr="00D67E45" w:rsidRDefault="00D67E45" w:rsidP="00D67E45">
      <w:pPr>
        <w:pStyle w:val="ConsPlusNormal"/>
        <w:ind w:firstLine="709"/>
        <w:jc w:val="both"/>
        <w:rPr>
          <w:rFonts w:ascii="Times New Roman" w:hAnsi="Times New Roman" w:cs="Times New Roman"/>
          <w:color w:val="262626"/>
          <w:sz w:val="24"/>
          <w:szCs w:val="24"/>
          <w:shd w:val="clear" w:color="auto" w:fill="FFFFFF"/>
        </w:rPr>
      </w:pPr>
      <w:r w:rsidRPr="00D67E45">
        <w:rPr>
          <w:rFonts w:ascii="Times New Roman" w:hAnsi="Times New Roman" w:cs="Times New Roman"/>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D67E45">
        <w:rPr>
          <w:rFonts w:ascii="Times New Roman" w:hAnsi="Times New Roman" w:cs="Times New Roman"/>
          <w:color w:val="262626"/>
          <w:sz w:val="24"/>
          <w:szCs w:val="24"/>
          <w:shd w:val="clear" w:color="auto" w:fill="FFFFFF"/>
        </w:rPr>
        <w:t>, к которым предъявляются обязательные требования.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1.7. При осуществлении </w:t>
      </w:r>
      <w:r w:rsidRPr="00D67E45">
        <w:rPr>
          <w:rFonts w:ascii="Times New Roman" w:hAnsi="Times New Roman" w:cs="Times New Roman"/>
          <w:color w:val="262626"/>
          <w:sz w:val="24"/>
          <w:szCs w:val="24"/>
          <w:shd w:val="clear" w:color="auto" w:fill="FFFFFF"/>
        </w:rPr>
        <w:t>муниципального лесного контроля</w:t>
      </w:r>
      <w:r w:rsidRPr="00D67E45">
        <w:rPr>
          <w:rFonts w:ascii="Times New Roman" w:hAnsi="Times New Roman" w:cs="Times New Roman"/>
          <w:color w:val="000000"/>
          <w:sz w:val="24"/>
          <w:szCs w:val="24"/>
          <w:shd w:val="clear" w:color="auto" w:fill="FFFFFF"/>
        </w:rPr>
        <w:t xml:space="preserve"> система оценки и управления рисками не применяется</w:t>
      </w:r>
      <w:r w:rsidRPr="00D67E45">
        <w:rPr>
          <w:rStyle w:val="a9"/>
          <w:rFonts w:ascii="Times New Roman" w:hAnsi="Times New Roman"/>
          <w:color w:val="000000"/>
          <w:sz w:val="24"/>
          <w:szCs w:val="24"/>
        </w:rPr>
        <w:footnoteReference w:id="3"/>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PlusNormal"/>
        <w:ind w:firstLine="709"/>
        <w:jc w:val="both"/>
        <w:rPr>
          <w:rFonts w:ascii="Times New Roman" w:hAnsi="Times New Roman" w:cs="Times New Roman"/>
          <w:b/>
          <w:bCs/>
          <w:color w:val="000000"/>
          <w:sz w:val="24"/>
          <w:szCs w:val="24"/>
        </w:rPr>
      </w:pPr>
    </w:p>
    <w:p w:rsidR="00D67E45" w:rsidRPr="00D67E45" w:rsidRDefault="00D67E45" w:rsidP="00D67E45">
      <w:pPr>
        <w:pStyle w:val="ConsPlusNormal"/>
        <w:ind w:firstLine="0"/>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67E45" w:rsidRPr="00D67E45" w:rsidRDefault="00D67E45" w:rsidP="00D67E45">
      <w:pPr>
        <w:pStyle w:val="ConsPlusNormal"/>
        <w:ind w:firstLine="0"/>
        <w:jc w:val="center"/>
        <w:rPr>
          <w:rFonts w:ascii="Times New Roman" w:hAnsi="Times New Roman" w:cs="Times New Roman"/>
          <w:b/>
          <w:bCs/>
          <w:color w:val="000000"/>
          <w:sz w:val="24"/>
          <w:szCs w:val="24"/>
        </w:rPr>
      </w:pP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2.1. Администрация осуществляет муниципальный лесной контроль в том числе посредством проведения профилактических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администрации </w:t>
      </w:r>
      <w:r w:rsidRPr="00D67E45">
        <w:rPr>
          <w:rFonts w:ascii="Times New Roman" w:hAnsi="Times New Roman" w:cs="Times New Roman"/>
          <w:color w:val="000000"/>
          <w:sz w:val="24"/>
          <w:szCs w:val="24"/>
        </w:rPr>
        <w:lastRenderedPageBreak/>
        <w:t>Новотроицкого сельсовета Татарского района Новосибирской области для принятия решения о проведении контрольных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1) информирование;</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2) обобщение правоприменительной практики;</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3) объявление предостережений;</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4) консультирование;</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5) профилактический визит</w:t>
      </w:r>
      <w:r w:rsidRPr="00D67E45">
        <w:rPr>
          <w:rStyle w:val="a9"/>
          <w:rFonts w:ascii="Times New Roman" w:hAnsi="Times New Roman"/>
          <w:color w:val="000000"/>
          <w:sz w:val="24"/>
          <w:szCs w:val="24"/>
        </w:rPr>
        <w:footnoteReference w:id="4"/>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D67E45">
        <w:rPr>
          <w:rStyle w:val="a9"/>
          <w:rFonts w:ascii="Times New Roman" w:hAnsi="Times New Roman"/>
          <w:color w:val="000000"/>
          <w:sz w:val="24"/>
          <w:szCs w:val="24"/>
        </w:rPr>
        <w:footnoteReference w:id="5"/>
      </w:r>
      <w:r w:rsidRPr="00D67E45">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67E45">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67E45">
        <w:rPr>
          <w:rFonts w:ascii="Times New Roman" w:hAnsi="Times New Roman" w:cs="Times New Roman"/>
          <w:color w:val="000000"/>
          <w:sz w:val="24"/>
          <w:szCs w:val="24"/>
        </w:rPr>
        <w:t>официального сайта администрации</w:t>
      </w:r>
      <w:r w:rsidRPr="00D67E45">
        <w:rPr>
          <w:rFonts w:ascii="Times New Roman" w:hAnsi="Times New Roman" w:cs="Times New Roman"/>
          <w:color w:val="000000"/>
          <w:sz w:val="24"/>
          <w:szCs w:val="24"/>
          <w:shd w:val="clear" w:color="auto" w:fill="FFFFFF"/>
        </w:rPr>
        <w:t>)</w:t>
      </w:r>
      <w:r w:rsidRPr="00D67E45">
        <w:rPr>
          <w:rFonts w:ascii="Times New Roman" w:hAnsi="Times New Roman" w:cs="Times New Roman"/>
          <w:color w:val="000000"/>
          <w:sz w:val="24"/>
          <w:szCs w:val="24"/>
        </w:rPr>
        <w:t>, в средствах массовой информации,</w:t>
      </w:r>
      <w:r w:rsidRPr="00D67E45">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D67E45">
          <w:rPr>
            <w:rStyle w:val="a4"/>
            <w:rFonts w:ascii="Times New Roman" w:hAnsi="Times New Roman"/>
            <w:color w:val="000000"/>
            <w:sz w:val="24"/>
            <w:szCs w:val="24"/>
          </w:rPr>
          <w:t>частью 3 статьи 46</w:t>
        </w:r>
      </w:hyperlink>
      <w:r w:rsidRPr="00D67E45">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Администрация также вправе информировать население Новотроицкого сельсовета Татарского района Новосибирской области на собраниях и конференциях граждан об обязательных требованиях, предъявляемых к объектам контроля.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lastRenderedPageBreak/>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2.8. Предостережение о недопустимости нарушения обязательных требований и предложение</w:t>
      </w:r>
      <w:r w:rsidRPr="00D67E45">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D67E45">
        <w:rPr>
          <w:rFonts w:ascii="Times New Roman" w:hAnsi="Times New Roman" w:cs="Times New Roman"/>
          <w:color w:val="000000"/>
          <w:sz w:val="24"/>
          <w:szCs w:val="24"/>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D67E45">
        <w:rPr>
          <w:rFonts w:ascii="Times New Roman" w:hAnsi="Times New Roman" w:cs="Times New Roman"/>
          <w:color w:val="000000"/>
          <w:sz w:val="24"/>
          <w:szCs w:val="24"/>
          <w:shd w:val="clear" w:color="auto" w:fill="FFFFFF"/>
        </w:rPr>
        <w:t>или признаках нарушений обязательных требований </w:t>
      </w:r>
      <w:r w:rsidRPr="00D67E45">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Новотроицкого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67E45">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D67E45">
        <w:rPr>
          <w:rFonts w:ascii="Times New Roman" w:hAnsi="Times New Roman" w:cs="Times New Roman"/>
          <w:color w:val="000000"/>
          <w:sz w:val="24"/>
          <w:szCs w:val="24"/>
        </w:rPr>
        <w:br/>
      </w:r>
      <w:r w:rsidRPr="00D67E45">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Личный прием граждан проводится главой (заместителем главы) Новотроицкого сельсовета Татарского района Новосибирской области 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1) организация и осуществление муниципального лесного контроля;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лесной контроль;</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lastRenderedPageBreak/>
        <w:t xml:space="preserve">4) получение информации о </w:t>
      </w:r>
      <w:r w:rsidRPr="00D67E45">
        <w:rPr>
          <w:rFonts w:ascii="Times New Roman" w:hAnsi="Times New Roman" w:cs="Times New Roman"/>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Должностными лицами, уполномоченными осуществлять муниципальный лесной контроль, ведется журнал учета консультирований.</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Новотроицкого сельсовета Татарского района Новосибирской области или должностным лицом, уполномоченным осуществлять муниципальный лесной контроль.</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67E45" w:rsidRPr="00D67E45" w:rsidRDefault="00D67E45" w:rsidP="00D67E45">
      <w:pPr>
        <w:pStyle w:val="ConsPlusNormal"/>
        <w:ind w:firstLine="0"/>
        <w:jc w:val="both"/>
        <w:rPr>
          <w:rFonts w:ascii="Times New Roman" w:hAnsi="Times New Roman" w:cs="Times New Roman"/>
          <w:b/>
          <w:bCs/>
          <w:color w:val="000000"/>
          <w:sz w:val="24"/>
          <w:szCs w:val="24"/>
        </w:rPr>
      </w:pPr>
    </w:p>
    <w:p w:rsidR="00D67E45" w:rsidRPr="00D67E45" w:rsidRDefault="00D67E45" w:rsidP="00D67E45">
      <w:pPr>
        <w:pStyle w:val="ConsPlusNormal"/>
        <w:ind w:firstLine="0"/>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3. Осуществление контрольных мероприятий и контрольных действий</w:t>
      </w:r>
    </w:p>
    <w:p w:rsidR="00D67E45" w:rsidRPr="00D67E45" w:rsidRDefault="00D67E45" w:rsidP="00D67E45">
      <w:pPr>
        <w:pStyle w:val="ConsPlusNormal"/>
        <w:ind w:firstLine="0"/>
        <w:jc w:val="center"/>
        <w:rPr>
          <w:rFonts w:ascii="Times New Roman" w:hAnsi="Times New Roman" w:cs="Times New Roman"/>
          <w:b/>
          <w:bCs/>
          <w:color w:val="000000"/>
          <w:sz w:val="24"/>
          <w:szCs w:val="24"/>
        </w:rPr>
      </w:pP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D67E45">
        <w:rPr>
          <w:rFonts w:ascii="Times New Roman" w:hAnsi="Times New Roman" w:cs="Times New Roman"/>
          <w:color w:val="000000"/>
          <w:sz w:val="24"/>
          <w:szCs w:val="24"/>
        </w:rPr>
        <w:lastRenderedPageBreak/>
        <w:t>представительств, обособленных структурных подразделений), получения письменных объяснений, инструментального обследования);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D67E45">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D67E45">
        <w:rPr>
          <w:rFonts w:ascii="Times New Roman" w:hAnsi="Times New Roman" w:cs="Times New Roman"/>
          <w:color w:val="000000"/>
          <w:sz w:val="24"/>
          <w:szCs w:val="24"/>
        </w:rPr>
        <w:t>геодезическими и картометрическими измерениями (пользоваться для этих целей техническими средствами),</w:t>
      </w:r>
      <w:r w:rsidRPr="00D67E45">
        <w:rPr>
          <w:rFonts w:ascii="Times New Roman" w:hAnsi="Times New Roman" w:cs="Times New Roman"/>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sz w:val="24"/>
          <w:szCs w:val="24"/>
        </w:rPr>
        <w:t xml:space="preserve">О производстве </w:t>
      </w:r>
      <w:r w:rsidRPr="00D67E45">
        <w:rPr>
          <w:rFonts w:ascii="Times New Roman" w:hAnsi="Times New Roman" w:cs="Times New Roman"/>
          <w:color w:val="000000"/>
          <w:sz w:val="24"/>
          <w:szCs w:val="24"/>
        </w:rPr>
        <w:t xml:space="preserve">в рамках контрольного мероприятия </w:t>
      </w:r>
      <w:r w:rsidRPr="00D67E45">
        <w:rPr>
          <w:rFonts w:ascii="Times New Roman" w:hAnsi="Times New Roman" w:cs="Times New Roman"/>
          <w:sz w:val="24"/>
          <w:szCs w:val="24"/>
        </w:rPr>
        <w:t xml:space="preserve">аудиозаписи, фото-, видеосъемки, </w:t>
      </w:r>
      <w:r w:rsidRPr="00D67E45">
        <w:rPr>
          <w:rFonts w:ascii="Times New Roman" w:hAnsi="Times New Roman" w:cs="Times New Roman"/>
          <w:color w:val="000000"/>
          <w:sz w:val="24"/>
          <w:szCs w:val="24"/>
        </w:rPr>
        <w:t>геодезических и картометрических измерений</w:t>
      </w:r>
      <w:r w:rsidRPr="00D67E45">
        <w:rPr>
          <w:rFonts w:ascii="Times New Roman" w:hAnsi="Times New Roman" w:cs="Times New Roman"/>
          <w:sz w:val="24"/>
          <w:szCs w:val="24"/>
        </w:rPr>
        <w:t xml:space="preserve"> должностное лицо, проводящее контрольное мероприятие, объявляет контролируемому лицу или его представителю.</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3.5. Основанием для проведения контрольных мероприятий, проводимых с взаимодействием с контролируемыми лицами, является: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Новотроицкого сельсовета Татарского района Новосибирской области</w:t>
      </w:r>
      <w:r w:rsidRPr="00D67E45">
        <w:rPr>
          <w:rFonts w:ascii="Times New Roman" w:hAnsi="Times New Roman" w:cs="Times New Roman"/>
          <w:i/>
          <w:iCs/>
          <w:color w:val="000000"/>
          <w:sz w:val="24"/>
          <w:szCs w:val="24"/>
        </w:rPr>
        <w:t xml:space="preserve">, </w:t>
      </w:r>
      <w:r w:rsidRPr="00D67E45">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67E45">
        <w:rPr>
          <w:rFonts w:ascii="Times New Roman" w:hAnsi="Times New Roman" w:cs="Times New Roman"/>
          <w:color w:val="000000"/>
          <w:sz w:val="24"/>
          <w:szCs w:val="24"/>
        </w:rPr>
        <w:t xml:space="preserve"> Федеральным </w:t>
      </w:r>
      <w:hyperlink r:id="rId7" w:history="1">
        <w:r w:rsidRPr="00D67E45">
          <w:rPr>
            <w:rStyle w:val="a4"/>
            <w:rFonts w:ascii="Times New Roman" w:hAnsi="Times New Roman"/>
            <w:color w:val="000000"/>
            <w:sz w:val="24"/>
            <w:szCs w:val="24"/>
          </w:rPr>
          <w:t>законом</w:t>
        </w:r>
      </w:hyperlink>
      <w:r w:rsidRPr="00D67E45">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67E45" w:rsidRPr="00D67E45" w:rsidRDefault="00D67E45" w:rsidP="00D67E45">
      <w:pPr>
        <w:pStyle w:val="ConsPlusNormal"/>
        <w:ind w:firstLine="709"/>
        <w:jc w:val="both"/>
        <w:rPr>
          <w:rFonts w:ascii="Times New Roman" w:hAnsi="Times New Roman" w:cs="Times New Roman"/>
          <w:i/>
          <w:iCs/>
          <w:color w:val="000000"/>
          <w:sz w:val="24"/>
          <w:szCs w:val="24"/>
        </w:rPr>
      </w:pPr>
      <w:r w:rsidRPr="00D67E45">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8" w:history="1">
        <w:r w:rsidRPr="00D67E45">
          <w:rPr>
            <w:rStyle w:val="a4"/>
            <w:rFonts w:ascii="Times New Roman" w:hAnsi="Times New Roman"/>
            <w:color w:val="000000"/>
            <w:sz w:val="24"/>
            <w:szCs w:val="24"/>
          </w:rPr>
          <w:t>законом</w:t>
        </w:r>
      </w:hyperlink>
      <w:r w:rsidRPr="00D67E45">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67E45">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D67E45">
        <w:rPr>
          <w:rFonts w:ascii="Times New Roman" w:hAnsi="Times New Roman" w:cs="Times New Roman"/>
          <w:color w:val="000000"/>
          <w:sz w:val="24"/>
          <w:szCs w:val="24"/>
        </w:rPr>
        <w:br/>
      </w:r>
      <w:r w:rsidRPr="00D67E45">
        <w:rPr>
          <w:rFonts w:ascii="Times New Roman" w:hAnsi="Times New Roman" w:cs="Times New Roman"/>
          <w:color w:val="000000"/>
          <w:sz w:val="24"/>
          <w:szCs w:val="24"/>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w:t>
      </w:r>
      <w:r w:rsidRPr="00D67E45">
        <w:rPr>
          <w:rFonts w:ascii="Times New Roman" w:hAnsi="Times New Roman" w:cs="Times New Roman"/>
          <w:color w:val="000000"/>
          <w:sz w:val="24"/>
          <w:szCs w:val="24"/>
          <w:shd w:val="clear" w:color="auto" w:fill="FFFFFF"/>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9" w:history="1">
        <w:r w:rsidRPr="00D67E45">
          <w:rPr>
            <w:rStyle w:val="a4"/>
            <w:rFonts w:ascii="Times New Roman" w:hAnsi="Times New Roman"/>
            <w:color w:val="000000"/>
            <w:sz w:val="24"/>
            <w:szCs w:val="24"/>
          </w:rPr>
          <w:t>Правилами</w:t>
        </w:r>
      </w:hyperlink>
      <w:r w:rsidRPr="00D67E45">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3.11. </w:t>
      </w:r>
      <w:r w:rsidRPr="00D67E45">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67E45" w:rsidRPr="00D67E45" w:rsidRDefault="00D67E45" w:rsidP="00D67E45">
      <w:pPr>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rPr>
        <w:t xml:space="preserve">1) </w:t>
      </w:r>
      <w:r w:rsidRPr="00D67E45">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D67E45">
        <w:rPr>
          <w:rFonts w:ascii="Times New Roman" w:hAnsi="Times New Roman" w:cs="Times New Roman"/>
          <w:color w:val="000000"/>
          <w:sz w:val="24"/>
          <w:szCs w:val="24"/>
        </w:rPr>
        <w:t xml:space="preserve">должностным лицом, уполномоченным осуществлять муниципальный лесной контроль, </w:t>
      </w:r>
      <w:r w:rsidRPr="00D67E45">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shd w:val="clear" w:color="auto" w:fill="FFFFFF"/>
        </w:rPr>
        <w:t xml:space="preserve">2) отсутствие признаков </w:t>
      </w:r>
      <w:r w:rsidRPr="00D67E45">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D67E45">
        <w:rPr>
          <w:rFonts w:ascii="Times New Roman" w:hAnsi="Times New Roman" w:cs="Times New Roman"/>
          <w:color w:val="000000"/>
          <w:sz w:val="24"/>
          <w:szCs w:val="24"/>
          <w:shd w:val="clear" w:color="auto" w:fill="FFFFFF"/>
        </w:rPr>
        <w:t xml:space="preserve"> контролируемого лица</w:t>
      </w:r>
      <w:r w:rsidRPr="00D67E45">
        <w:rPr>
          <w:rFonts w:ascii="Times New Roman" w:hAnsi="Times New Roman" w:cs="Times New Roman"/>
          <w:color w:val="000000"/>
          <w:sz w:val="24"/>
          <w:szCs w:val="24"/>
        </w:rPr>
        <w:t>, его командировка и т.п.) при проведении</w:t>
      </w:r>
      <w:r w:rsidRPr="00D67E45">
        <w:rPr>
          <w:rFonts w:ascii="Times New Roman" w:hAnsi="Times New Roman" w:cs="Times New Roman"/>
          <w:color w:val="000000"/>
          <w:sz w:val="24"/>
          <w:szCs w:val="24"/>
          <w:shd w:val="clear" w:color="auto" w:fill="FFFFFF"/>
        </w:rPr>
        <w:t xml:space="preserve"> контрольного мероприятия</w:t>
      </w:r>
      <w:r w:rsidRPr="00D67E45">
        <w:rPr>
          <w:rFonts w:ascii="Times New Roman" w:hAnsi="Times New Roman" w:cs="Times New Roman"/>
          <w:color w:val="000000"/>
          <w:sz w:val="24"/>
          <w:szCs w:val="24"/>
        </w:rPr>
        <w:t>.</w:t>
      </w:r>
    </w:p>
    <w:p w:rsidR="00D67E45" w:rsidRPr="00D67E45" w:rsidRDefault="00D67E45" w:rsidP="00D67E45">
      <w:pPr>
        <w:pStyle w:val="s1"/>
        <w:ind w:firstLine="709"/>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D67E45" w:rsidRPr="00D67E45" w:rsidRDefault="00D67E45" w:rsidP="00D67E45">
      <w:pPr>
        <w:pStyle w:val="s1"/>
        <w:ind w:firstLine="709"/>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D67E45" w:rsidRPr="00D67E45" w:rsidRDefault="00D67E45" w:rsidP="00D67E45">
      <w:pPr>
        <w:pStyle w:val="s1"/>
        <w:ind w:firstLine="709"/>
        <w:rPr>
          <w:rFonts w:ascii="Times New Roman" w:hAnsi="Times New Roman" w:cs="Times New Roman"/>
          <w:color w:val="000000"/>
          <w:sz w:val="24"/>
          <w:szCs w:val="24"/>
        </w:rPr>
      </w:pPr>
      <w:r w:rsidRPr="00D67E45">
        <w:rPr>
          <w:rFonts w:ascii="Times New Roman" w:hAnsi="Times New Roman" w:cs="Times New Roman"/>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D67E45">
          <w:rPr>
            <w:rStyle w:val="a4"/>
            <w:rFonts w:ascii="Times New Roman" w:hAnsi="Times New Roman"/>
            <w:color w:val="000000"/>
            <w:sz w:val="24"/>
            <w:szCs w:val="24"/>
          </w:rPr>
          <w:t>частью 2 статьи 90</w:t>
        </w:r>
      </w:hyperlink>
      <w:r w:rsidRPr="00D67E45">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D67E45">
        <w:rPr>
          <w:rFonts w:ascii="Times New Roman" w:hAnsi="Times New Roman" w:cs="Times New Roman"/>
          <w:color w:val="000000"/>
          <w:sz w:val="24"/>
          <w:szCs w:val="24"/>
        </w:rPr>
        <w:lastRenderedPageBreak/>
        <w:t>быть приобщены к акту. Заполненные при проведении контрольного мероприятия проверочные листы приобщаются к акту.</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D67E45">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67E45">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67E45">
        <w:rPr>
          <w:rFonts w:ascii="Times New Roman" w:hAnsi="Times New Roman" w:cs="Times New Roman"/>
          <w:color w:val="000000"/>
          <w:sz w:val="24"/>
          <w:szCs w:val="24"/>
        </w:rPr>
        <w:t>Единый портал</w:t>
      </w:r>
      <w:r w:rsidRPr="00D67E45">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67E45">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67E45">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67E45">
        <w:rPr>
          <w:rFonts w:ascii="Times New Roman" w:hAnsi="Times New Roman" w:cs="Times New Roman"/>
          <w:color w:val="000000"/>
          <w:sz w:val="24"/>
          <w:szCs w:val="24"/>
          <w:shd w:val="clear" w:color="auto" w:fill="FFFFFF"/>
        </w:rPr>
        <w:t xml:space="preserve">Федерального закона </w:t>
      </w:r>
      <w:r w:rsidRPr="00D67E45">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r w:rsidRPr="00D67E45">
        <w:rPr>
          <w:rStyle w:val="a9"/>
          <w:rFonts w:ascii="Times New Roman" w:hAnsi="Times New Roman"/>
          <w:color w:val="000000"/>
          <w:sz w:val="24"/>
          <w:szCs w:val="24"/>
        </w:rPr>
        <w:footnoteReference w:id="6"/>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w:t>
      </w:r>
      <w:r w:rsidRPr="00D67E45">
        <w:rPr>
          <w:rFonts w:ascii="Times New Roman" w:hAnsi="Times New Roman" w:cs="Times New Roman"/>
          <w:color w:val="000000"/>
          <w:sz w:val="24"/>
          <w:szCs w:val="24"/>
        </w:rPr>
        <w:lastRenderedPageBreak/>
        <w:t>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D67E45" w:rsidRPr="00D67E45" w:rsidRDefault="00D67E45" w:rsidP="00D67E45">
      <w:pPr>
        <w:pStyle w:val="ConsPlusNormal"/>
        <w:ind w:firstLine="709"/>
        <w:jc w:val="both"/>
        <w:rPr>
          <w:rFonts w:ascii="Times New Roman" w:hAnsi="Times New Roman" w:cs="Times New Roman"/>
          <w:sz w:val="24"/>
          <w:szCs w:val="24"/>
        </w:rPr>
      </w:pPr>
      <w:bookmarkStart w:id="0" w:name="Par318"/>
      <w:bookmarkEnd w:id="0"/>
      <w:r w:rsidRPr="00D67E45">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67E45" w:rsidRPr="00D67E45" w:rsidRDefault="00D67E45" w:rsidP="00D67E45">
      <w:pPr>
        <w:spacing w:after="0" w:line="240" w:lineRule="auto"/>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4) </w:t>
      </w:r>
      <w:r w:rsidRPr="00D67E45">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67E45">
        <w:rPr>
          <w:rFonts w:ascii="Times New Roman" w:hAnsi="Times New Roman" w:cs="Times New Roman"/>
          <w:sz w:val="24"/>
          <w:szCs w:val="24"/>
        </w:rPr>
        <w:t>Новосибирской области,</w:t>
      </w:r>
      <w:r w:rsidRPr="00D67E45">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67E45" w:rsidRPr="00D67E45" w:rsidRDefault="00D67E45" w:rsidP="00D67E45">
      <w:pPr>
        <w:spacing w:after="0" w:line="240" w:lineRule="auto"/>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PlusNormal"/>
        <w:ind w:firstLine="0"/>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lastRenderedPageBreak/>
        <w:t>4. Обжалование решений администрации, действий (бездействия) должностных лиц, уполномоченных осуществлять муниципальный лесной контроль</w:t>
      </w:r>
      <w:r w:rsidRPr="00D67E45">
        <w:rPr>
          <w:rStyle w:val="a9"/>
          <w:rFonts w:ascii="Times New Roman" w:hAnsi="Times New Roman"/>
          <w:b/>
          <w:bCs/>
          <w:color w:val="000000"/>
          <w:sz w:val="24"/>
          <w:szCs w:val="24"/>
        </w:rPr>
        <w:footnoteReference w:id="7"/>
      </w:r>
    </w:p>
    <w:p w:rsidR="00D67E45" w:rsidRPr="00D67E45" w:rsidRDefault="00D67E45" w:rsidP="00D67E45">
      <w:pPr>
        <w:pStyle w:val="ConsPlusNormal"/>
        <w:ind w:firstLine="0"/>
        <w:rPr>
          <w:rFonts w:ascii="Times New Roman" w:hAnsi="Times New Roman" w:cs="Times New Roman"/>
          <w:b/>
          <w:bCs/>
          <w:color w:val="000000"/>
          <w:sz w:val="24"/>
          <w:szCs w:val="24"/>
        </w:rPr>
      </w:pP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highlight w:val="yellow"/>
        </w:rPr>
        <w:t xml:space="preserve">4.1. </w:t>
      </w:r>
      <w:r w:rsidRPr="00D67E45">
        <w:rPr>
          <w:rFonts w:ascii="Times New Roman" w:hAnsi="Times New Roman" w:cs="Times New Roman"/>
          <w:sz w:val="24"/>
          <w:szCs w:val="24"/>
          <w:highlight w:val="yellow"/>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1) решений о проведении контрольных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лесной контроль, в рамках контрольных мероприятий.</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67E45">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Новотроицкого сельсовета Татарского района Новосибирской области с предварительным информированием главы Новотроицкого сельсовета Татарского района Новосибирской области о наличии в жалобе (документах) сведений, составляющих государственную или иную охраняемую законом тайну.</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(заместителем главы) Новотроицкого сельсовета Татарского района Новосибирской области</w:t>
      </w:r>
      <w:r w:rsidRPr="00D67E45">
        <w:rPr>
          <w:rStyle w:val="a9"/>
          <w:rFonts w:ascii="Times New Roman" w:hAnsi="Times New Roman"/>
          <w:color w:val="000000"/>
          <w:sz w:val="24"/>
          <w:szCs w:val="24"/>
        </w:rPr>
        <w:footnoteReference w:id="8"/>
      </w:r>
      <w:r w:rsidRPr="00D67E45">
        <w:rPr>
          <w:rFonts w:ascii="Times New Roman" w:hAnsi="Times New Roman" w:cs="Times New Roman"/>
          <w:color w:val="000000"/>
          <w:sz w:val="24"/>
          <w:szCs w:val="24"/>
        </w:rPr>
        <w:t>.</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67E45" w:rsidRPr="00D67E45" w:rsidRDefault="00D67E45" w:rsidP="00D67E45">
      <w:pPr>
        <w:pStyle w:val="ConsPlusNormal"/>
        <w:ind w:firstLine="709"/>
        <w:jc w:val="both"/>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67E45" w:rsidRPr="00D67E45" w:rsidRDefault="00D67E45" w:rsidP="00D67E45">
      <w:pPr>
        <w:pStyle w:val="ConsPlusNormal"/>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Новотроицкого сельсовета Татарского района Новосибирской области не более чем на 20 рабочих дней.</w:t>
      </w:r>
    </w:p>
    <w:p w:rsidR="00D67E45" w:rsidRPr="00D67E45" w:rsidRDefault="00D67E45" w:rsidP="00D67E45">
      <w:pPr>
        <w:pStyle w:val="1"/>
        <w:ind w:firstLine="709"/>
        <w:jc w:val="both"/>
        <w:rPr>
          <w:rFonts w:ascii="Times New Roman" w:hAnsi="Times New Roman" w:cs="Times New Roman"/>
          <w:color w:val="000000"/>
          <w:sz w:val="24"/>
          <w:szCs w:val="24"/>
        </w:rPr>
      </w:pPr>
    </w:p>
    <w:p w:rsidR="00D67E45" w:rsidRPr="00D67E45" w:rsidRDefault="00D67E45" w:rsidP="00D67E45">
      <w:pPr>
        <w:pStyle w:val="1"/>
        <w:jc w:val="center"/>
        <w:rPr>
          <w:rFonts w:ascii="Times New Roman" w:hAnsi="Times New Roman" w:cs="Times New Roman"/>
          <w:b/>
          <w:bCs/>
          <w:color w:val="000000"/>
          <w:sz w:val="24"/>
          <w:szCs w:val="24"/>
        </w:rPr>
      </w:pPr>
      <w:r w:rsidRPr="00D67E45">
        <w:rPr>
          <w:rFonts w:ascii="Times New Roman" w:hAnsi="Times New Roman" w:cs="Times New Roman"/>
          <w:b/>
          <w:bCs/>
          <w:color w:val="000000"/>
          <w:sz w:val="24"/>
          <w:szCs w:val="24"/>
        </w:rPr>
        <w:t>5. Ключевые показатели муниципального лесного контроля и их целевые значения</w:t>
      </w:r>
    </w:p>
    <w:p w:rsidR="00D67E45" w:rsidRPr="00D67E45" w:rsidRDefault="00D67E45" w:rsidP="00D67E45">
      <w:pPr>
        <w:pStyle w:val="1"/>
        <w:jc w:val="center"/>
        <w:rPr>
          <w:rFonts w:ascii="Times New Roman" w:hAnsi="Times New Roman" w:cs="Times New Roman"/>
          <w:b/>
          <w:bCs/>
          <w:color w:val="000000"/>
          <w:sz w:val="24"/>
          <w:szCs w:val="24"/>
        </w:rPr>
      </w:pPr>
    </w:p>
    <w:p w:rsidR="00D67E45" w:rsidRPr="00D67E45" w:rsidRDefault="00D67E45" w:rsidP="00D67E45">
      <w:pPr>
        <w:pStyle w:val="1"/>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67E45" w:rsidRPr="00D67E45" w:rsidRDefault="00D67E45" w:rsidP="00D67E45">
      <w:pPr>
        <w:pStyle w:val="1"/>
        <w:ind w:firstLine="709"/>
        <w:jc w:val="both"/>
        <w:rPr>
          <w:rFonts w:ascii="Times New Roman" w:hAnsi="Times New Roman" w:cs="Times New Roman"/>
          <w:sz w:val="24"/>
          <w:szCs w:val="24"/>
        </w:rPr>
      </w:pPr>
      <w:r w:rsidRPr="00D67E45">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лесного контроля утверждаются</w:t>
      </w:r>
      <w:r w:rsidRPr="00D67E45">
        <w:rPr>
          <w:rFonts w:ascii="Times New Roman" w:hAnsi="Times New Roman" w:cs="Times New Roman"/>
          <w:bCs/>
          <w:color w:val="000000"/>
          <w:sz w:val="24"/>
          <w:szCs w:val="24"/>
        </w:rPr>
        <w:t xml:space="preserve"> Советом депутатов Новотроицкого сельсовета Татарского района Новосибирской области.</w:t>
      </w:r>
    </w:p>
    <w:p w:rsidR="00D67E45" w:rsidRPr="00D67E45" w:rsidRDefault="00D67E45" w:rsidP="00D67E45">
      <w:pPr>
        <w:pStyle w:val="ConsTitle"/>
        <w:widowControl/>
        <w:jc w:val="both"/>
        <w:rPr>
          <w:rFonts w:ascii="Times New Roman" w:hAnsi="Times New Roman" w:cs="Times New Roman"/>
          <w:sz w:val="24"/>
          <w:szCs w:val="24"/>
        </w:rPr>
      </w:pPr>
    </w:p>
    <w:p w:rsidR="00D67E45" w:rsidRPr="00D67E45" w:rsidRDefault="00D67E45" w:rsidP="00D67E45">
      <w:pPr>
        <w:pStyle w:val="ConsPlusNormal"/>
        <w:ind w:firstLine="0"/>
        <w:rPr>
          <w:rFonts w:ascii="Times New Roman" w:hAnsi="Times New Roman" w:cs="Times New Roman"/>
          <w:color w:val="000000"/>
          <w:sz w:val="24"/>
          <w:szCs w:val="24"/>
        </w:rPr>
      </w:pPr>
    </w:p>
    <w:p w:rsidR="00D67E45" w:rsidRPr="00D67E45" w:rsidRDefault="00D67E45" w:rsidP="00D67E45">
      <w:pPr>
        <w:pStyle w:val="ConsPlusNormal"/>
        <w:ind w:firstLine="0"/>
        <w:jc w:val="right"/>
        <w:rPr>
          <w:rFonts w:ascii="Times New Roman" w:hAnsi="Times New Roman" w:cs="Times New Roman"/>
          <w:sz w:val="24"/>
          <w:szCs w:val="24"/>
        </w:rPr>
      </w:pPr>
      <w:r w:rsidRPr="00D67E45">
        <w:rPr>
          <w:rFonts w:ascii="Times New Roman" w:hAnsi="Times New Roman" w:cs="Times New Roman"/>
          <w:color w:val="000000"/>
          <w:sz w:val="24"/>
          <w:szCs w:val="24"/>
        </w:rPr>
        <w:t>Приложение № 1</w:t>
      </w:r>
    </w:p>
    <w:p w:rsidR="00D67E45" w:rsidRPr="00D67E45" w:rsidRDefault="00D67E45" w:rsidP="00D67E45">
      <w:pPr>
        <w:pStyle w:val="ConsPlusNormal"/>
        <w:ind w:firstLine="0"/>
        <w:jc w:val="right"/>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к Положению о муниципальном лесном контроля </w:t>
      </w:r>
    </w:p>
    <w:p w:rsidR="00D67E45" w:rsidRPr="00D67E45" w:rsidRDefault="00D67E45" w:rsidP="00D67E45">
      <w:pPr>
        <w:pStyle w:val="ConsPlusNormal"/>
        <w:ind w:firstLine="0"/>
        <w:jc w:val="right"/>
        <w:rPr>
          <w:rFonts w:ascii="Times New Roman" w:hAnsi="Times New Roman" w:cs="Times New Roman"/>
          <w:color w:val="000000"/>
          <w:sz w:val="24"/>
          <w:szCs w:val="24"/>
        </w:rPr>
      </w:pPr>
      <w:r w:rsidRPr="00D67E45">
        <w:rPr>
          <w:rFonts w:ascii="Times New Roman" w:hAnsi="Times New Roman" w:cs="Times New Roman"/>
          <w:color w:val="000000"/>
          <w:sz w:val="24"/>
          <w:szCs w:val="24"/>
        </w:rPr>
        <w:t xml:space="preserve">в границах Новотроицкого сельсовета </w:t>
      </w:r>
    </w:p>
    <w:p w:rsidR="00D67E45" w:rsidRPr="00D67E45" w:rsidRDefault="00D67E45" w:rsidP="00D67E45">
      <w:pPr>
        <w:pStyle w:val="ConsPlusNormal"/>
        <w:ind w:firstLine="0"/>
        <w:jc w:val="right"/>
        <w:rPr>
          <w:rFonts w:ascii="Times New Roman" w:hAnsi="Times New Roman" w:cs="Times New Roman"/>
          <w:i/>
          <w:iCs/>
          <w:color w:val="000000"/>
          <w:sz w:val="24"/>
          <w:szCs w:val="24"/>
        </w:rPr>
      </w:pPr>
      <w:bookmarkStart w:id="1" w:name="_GoBack"/>
      <w:bookmarkEnd w:id="1"/>
      <w:r w:rsidRPr="00D67E45">
        <w:rPr>
          <w:rFonts w:ascii="Times New Roman" w:hAnsi="Times New Roman" w:cs="Times New Roman"/>
          <w:color w:val="000000"/>
          <w:sz w:val="24"/>
          <w:szCs w:val="24"/>
        </w:rPr>
        <w:t>Татарского района Новосибирской области</w:t>
      </w:r>
    </w:p>
    <w:p w:rsidR="00D67E45" w:rsidRPr="00D67E45" w:rsidRDefault="00D67E45" w:rsidP="00D67E45">
      <w:pPr>
        <w:pStyle w:val="ConsPlusNormal"/>
        <w:ind w:firstLine="0"/>
        <w:jc w:val="right"/>
        <w:rPr>
          <w:rFonts w:ascii="Times New Roman" w:hAnsi="Times New Roman" w:cs="Times New Roman"/>
          <w:b/>
          <w:bCs/>
          <w:color w:val="000000"/>
          <w:sz w:val="24"/>
          <w:szCs w:val="24"/>
        </w:rPr>
      </w:pPr>
    </w:p>
    <w:p w:rsidR="00D67E45" w:rsidRPr="00D67E45" w:rsidRDefault="00D67E45" w:rsidP="00D67E45">
      <w:pPr>
        <w:widowControl w:val="0"/>
        <w:autoSpaceDE w:val="0"/>
        <w:spacing w:after="0" w:line="240" w:lineRule="auto"/>
        <w:ind w:firstLine="540"/>
        <w:jc w:val="both"/>
        <w:rPr>
          <w:rFonts w:ascii="Times New Roman" w:hAnsi="Times New Roman" w:cs="Times New Roman"/>
          <w:color w:val="000000"/>
          <w:sz w:val="24"/>
          <w:szCs w:val="24"/>
        </w:rPr>
      </w:pPr>
      <w:bookmarkStart w:id="2" w:name="Par381"/>
      <w:bookmarkEnd w:id="2"/>
    </w:p>
    <w:p w:rsidR="00D67E45" w:rsidRPr="00D67E45" w:rsidRDefault="00D67E45" w:rsidP="00D67E45">
      <w:pPr>
        <w:pStyle w:val="ConsPlusTitle"/>
        <w:jc w:val="center"/>
        <w:rPr>
          <w:rFonts w:ascii="Times New Roman" w:hAnsi="Times New Roman" w:cs="Times New Roman"/>
          <w:sz w:val="24"/>
          <w:szCs w:val="24"/>
        </w:rPr>
      </w:pPr>
      <w:r w:rsidRPr="00D67E45">
        <w:rPr>
          <w:rFonts w:ascii="Times New Roman" w:hAnsi="Times New Roman" w:cs="Times New Roman"/>
          <w:color w:val="000000"/>
          <w:sz w:val="24"/>
          <w:szCs w:val="24"/>
        </w:rPr>
        <w:t>Индикаторы</w:t>
      </w:r>
      <w:r w:rsidRPr="00D67E45">
        <w:rPr>
          <w:rStyle w:val="a9"/>
          <w:rFonts w:ascii="Times New Roman" w:hAnsi="Times New Roman"/>
          <w:color w:val="000000"/>
          <w:sz w:val="24"/>
          <w:szCs w:val="24"/>
        </w:rPr>
        <w:footnoteReference w:id="9"/>
      </w:r>
      <w:r w:rsidRPr="00D67E45">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D67E45" w:rsidRPr="00D67E45" w:rsidRDefault="00D67E45" w:rsidP="00D67E45">
      <w:pPr>
        <w:pStyle w:val="ConsPlusTitle"/>
        <w:jc w:val="center"/>
        <w:rPr>
          <w:rFonts w:ascii="Times New Roman" w:hAnsi="Times New Roman" w:cs="Times New Roman"/>
          <w:bCs w:val="0"/>
          <w:color w:val="000000"/>
          <w:sz w:val="24"/>
          <w:szCs w:val="24"/>
        </w:rPr>
      </w:pPr>
      <w:r w:rsidRPr="00D67E45">
        <w:rPr>
          <w:rFonts w:ascii="Times New Roman" w:hAnsi="Times New Roman" w:cs="Times New Roman"/>
          <w:color w:val="000000"/>
          <w:sz w:val="24"/>
          <w:szCs w:val="24"/>
        </w:rPr>
        <w:t xml:space="preserve">проверок при осуществлении администрацией </w:t>
      </w:r>
      <w:r w:rsidRPr="00D67E45">
        <w:rPr>
          <w:rFonts w:ascii="Times New Roman" w:hAnsi="Times New Roman" w:cs="Times New Roman"/>
          <w:bCs w:val="0"/>
          <w:color w:val="000000"/>
          <w:sz w:val="24"/>
          <w:szCs w:val="24"/>
        </w:rPr>
        <w:t>Новотроицкого сельсовета Татарского района Новосибирской области</w:t>
      </w:r>
    </w:p>
    <w:p w:rsidR="00D67E45" w:rsidRPr="00D67E45" w:rsidRDefault="00D67E45" w:rsidP="00D67E45">
      <w:pPr>
        <w:pStyle w:val="ConsPlusTitle"/>
        <w:jc w:val="center"/>
        <w:rPr>
          <w:rFonts w:ascii="Times New Roman" w:hAnsi="Times New Roman" w:cs="Times New Roman"/>
          <w:color w:val="000000"/>
          <w:sz w:val="24"/>
          <w:szCs w:val="24"/>
        </w:rPr>
      </w:pPr>
      <w:r w:rsidRPr="00D67E45">
        <w:rPr>
          <w:rFonts w:ascii="Times New Roman" w:hAnsi="Times New Roman" w:cs="Times New Roman"/>
          <w:color w:val="000000"/>
          <w:sz w:val="24"/>
          <w:szCs w:val="24"/>
        </w:rPr>
        <w:t>муниципального лесного контроля</w:t>
      </w:r>
    </w:p>
    <w:p w:rsidR="00D67E45" w:rsidRPr="00D67E45" w:rsidRDefault="00D67E45" w:rsidP="00D67E45">
      <w:pPr>
        <w:pStyle w:val="ConsPlusNormal"/>
        <w:ind w:firstLine="540"/>
        <w:jc w:val="both"/>
        <w:rPr>
          <w:rFonts w:ascii="Times New Roman" w:hAnsi="Times New Roman" w:cs="Times New Roman"/>
          <w:color w:val="000000"/>
          <w:sz w:val="24"/>
          <w:szCs w:val="24"/>
        </w:rPr>
      </w:pPr>
    </w:p>
    <w:p w:rsidR="00D67E45" w:rsidRPr="00D67E45" w:rsidRDefault="00D67E45" w:rsidP="00D67E45">
      <w:pPr>
        <w:pStyle w:val="ConsPlusNormal"/>
        <w:ind w:firstLine="540"/>
        <w:jc w:val="both"/>
        <w:rPr>
          <w:rFonts w:ascii="Times New Roman" w:hAnsi="Times New Roman" w:cs="Times New Roman"/>
          <w:color w:val="000000"/>
          <w:sz w:val="24"/>
          <w:szCs w:val="24"/>
        </w:rPr>
      </w:pP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lastRenderedPageBreak/>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4. Неисполнение обязанности по приведению лесного участка в состояние, пригодное для использования по целевому назначению.</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5. Незаконная вырубка на лесном участке.</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6. Пожар на лесном участке.</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7. Самовольный захват прилегающей к лесному участку территории</w:t>
      </w:r>
      <w:r w:rsidRPr="00D67E45">
        <w:rPr>
          <w:rStyle w:val="a9"/>
          <w:rFonts w:ascii="Times New Roman" w:hAnsi="Times New Roman"/>
          <w:sz w:val="24"/>
          <w:szCs w:val="24"/>
        </w:rPr>
        <w:footnoteReference w:id="10"/>
      </w:r>
      <w:r w:rsidRPr="00D67E45">
        <w:rPr>
          <w:rFonts w:ascii="Times New Roman" w:hAnsi="Times New Roman" w:cs="Times New Roman"/>
          <w:sz w:val="24"/>
          <w:szCs w:val="24"/>
        </w:rPr>
        <w:t>.</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 xml:space="preserve">8. Захламление или загрязнение лесного участка отходами производства и (или) потребления. </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r w:rsidRPr="00D67E45">
        <w:rPr>
          <w:rFonts w:ascii="Times New Roman" w:hAnsi="Times New Roman" w:cs="Times New Roman"/>
          <w:sz w:val="24"/>
          <w:szCs w:val="24"/>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D67E45" w:rsidRPr="00D67E45" w:rsidRDefault="00D67E45" w:rsidP="00D67E45">
      <w:pPr>
        <w:autoSpaceDE w:val="0"/>
        <w:autoSpaceDN w:val="0"/>
        <w:adjustRightInd w:val="0"/>
        <w:spacing w:after="0" w:line="240" w:lineRule="auto"/>
        <w:ind w:firstLine="540"/>
        <w:jc w:val="both"/>
        <w:rPr>
          <w:rFonts w:ascii="Times New Roman" w:hAnsi="Times New Roman" w:cs="Times New Roman"/>
          <w:sz w:val="24"/>
          <w:szCs w:val="24"/>
        </w:rPr>
      </w:pP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PlusNormal"/>
        <w:ind w:firstLine="709"/>
        <w:jc w:val="both"/>
        <w:rPr>
          <w:rFonts w:ascii="Times New Roman" w:hAnsi="Times New Roman" w:cs="Times New Roman"/>
          <w:color w:val="000000"/>
          <w:sz w:val="24"/>
          <w:szCs w:val="24"/>
        </w:rPr>
      </w:pPr>
    </w:p>
    <w:p w:rsidR="00D67E45" w:rsidRPr="00D67E45" w:rsidRDefault="00D67E45" w:rsidP="00D67E45">
      <w:pPr>
        <w:pStyle w:val="ConsTitle"/>
        <w:widowControl/>
        <w:jc w:val="both"/>
        <w:rPr>
          <w:rFonts w:ascii="Times New Roman" w:hAnsi="Times New Roman" w:cs="Times New Roman"/>
          <w:i/>
          <w:iCs/>
          <w:color w:val="000000"/>
          <w:sz w:val="24"/>
          <w:szCs w:val="24"/>
        </w:rPr>
      </w:pPr>
    </w:p>
    <w:p w:rsidR="00D67E45" w:rsidRPr="00D67E45" w:rsidRDefault="00D67E45" w:rsidP="00D67E45">
      <w:pPr>
        <w:spacing w:after="0" w:line="240" w:lineRule="auto"/>
        <w:jc w:val="center"/>
        <w:rPr>
          <w:rFonts w:ascii="Times New Roman" w:hAnsi="Times New Roman" w:cs="Times New Roman"/>
          <w:b/>
          <w:color w:val="000000"/>
          <w:sz w:val="24"/>
          <w:szCs w:val="24"/>
        </w:rPr>
      </w:pPr>
      <w:r w:rsidRPr="00D67E45">
        <w:rPr>
          <w:rFonts w:ascii="Times New Roman" w:hAnsi="Times New Roman" w:cs="Times New Roman"/>
          <w:b/>
          <w:color w:val="000000"/>
          <w:sz w:val="24"/>
          <w:szCs w:val="24"/>
        </w:rPr>
        <w:t xml:space="preserve">Пояснительная записка </w:t>
      </w:r>
    </w:p>
    <w:p w:rsidR="00D67E45" w:rsidRPr="00D67E45" w:rsidRDefault="00D67E45" w:rsidP="00D67E45">
      <w:pPr>
        <w:spacing w:after="0" w:line="240" w:lineRule="auto"/>
        <w:jc w:val="center"/>
        <w:rPr>
          <w:rFonts w:ascii="Times New Roman" w:hAnsi="Times New Roman" w:cs="Times New Roman"/>
          <w:b/>
          <w:color w:val="000000"/>
          <w:sz w:val="24"/>
          <w:szCs w:val="24"/>
        </w:rPr>
      </w:pPr>
      <w:r w:rsidRPr="00D67E45">
        <w:rPr>
          <w:rFonts w:ascii="Times New Roman" w:hAnsi="Times New Roman" w:cs="Times New Roman"/>
          <w:b/>
          <w:color w:val="000000"/>
          <w:sz w:val="24"/>
          <w:szCs w:val="24"/>
        </w:rPr>
        <w:t xml:space="preserve">к положению </w:t>
      </w:r>
      <w:r w:rsidRPr="00D67E45">
        <w:rPr>
          <w:rFonts w:ascii="Times New Roman" w:hAnsi="Times New Roman" w:cs="Times New Roman"/>
          <w:b/>
          <w:bCs/>
          <w:color w:val="000000"/>
          <w:sz w:val="24"/>
          <w:szCs w:val="24"/>
        </w:rPr>
        <w:t>о муниципальном лесном контроле в поселении</w:t>
      </w:r>
    </w:p>
    <w:p w:rsidR="00D67E45" w:rsidRPr="00D67E45" w:rsidRDefault="00D67E45" w:rsidP="00D67E45">
      <w:pPr>
        <w:spacing w:after="0" w:line="240" w:lineRule="auto"/>
        <w:jc w:val="center"/>
        <w:rPr>
          <w:rFonts w:ascii="Times New Roman" w:hAnsi="Times New Roman" w:cs="Times New Roman"/>
          <w:color w:val="000000"/>
          <w:sz w:val="24"/>
          <w:szCs w:val="24"/>
        </w:rPr>
      </w:pP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rPr>
        <w:t xml:space="preserve">Положение </w:t>
      </w:r>
      <w:r w:rsidRPr="00D67E45">
        <w:rPr>
          <w:rFonts w:ascii="Times New Roman" w:hAnsi="Times New Roman" w:cs="Times New Roman"/>
          <w:bCs/>
          <w:color w:val="000000"/>
          <w:sz w:val="24"/>
          <w:szCs w:val="24"/>
          <w:lang w:eastAsia="zh-CN"/>
        </w:rPr>
        <w:t>о муниципальном лесном контроле в поселении</w:t>
      </w:r>
      <w:r w:rsidRPr="00D67E45">
        <w:rPr>
          <w:rFonts w:ascii="Times New Roman" w:hAnsi="Times New Roman" w:cs="Times New Roman"/>
          <w:color w:val="000000"/>
          <w:sz w:val="24"/>
          <w:szCs w:val="24"/>
        </w:rPr>
        <w:t xml:space="preserve"> (далее – Положение) подготовлено в соответствии </w:t>
      </w:r>
      <w:r w:rsidRPr="00D67E45">
        <w:rPr>
          <w:rFonts w:ascii="Times New Roman" w:hAnsi="Times New Roman" w:cs="Times New Roman"/>
          <w:color w:val="000000"/>
          <w:sz w:val="24"/>
          <w:szCs w:val="24"/>
          <w:lang w:eastAsia="zh-CN"/>
        </w:rPr>
        <w:t xml:space="preserve">со статьями 84, 98 Лесного кодекса Российской Федерации, Федеральным законом от 31.07.2020 № 248-ФЗ </w:t>
      </w:r>
      <w:r w:rsidRPr="00D67E45">
        <w:rPr>
          <w:rFonts w:ascii="Times New Roman" w:hAnsi="Times New Roman" w:cs="Times New Roman"/>
          <w:color w:val="000000"/>
          <w:sz w:val="24"/>
          <w:szCs w:val="24"/>
          <w:lang w:eastAsia="zh-CN"/>
        </w:rPr>
        <w:br/>
        <w:t xml:space="preserve">«О государственном контроле (надзоре) и муниципальном контроле </w:t>
      </w:r>
      <w:r w:rsidRPr="00D67E45">
        <w:rPr>
          <w:rFonts w:ascii="Times New Roman" w:hAnsi="Times New Roman" w:cs="Times New Roman"/>
          <w:color w:val="000000"/>
          <w:sz w:val="24"/>
          <w:szCs w:val="24"/>
          <w:lang w:eastAsia="zh-CN"/>
        </w:rPr>
        <w:br/>
        <w:t xml:space="preserve">в Российской Федерации» (далее – Федеральный закон № 248-ФЗ), </w:t>
      </w:r>
      <w:r w:rsidRPr="00D67E45">
        <w:rPr>
          <w:rFonts w:ascii="Times New Roman" w:hAnsi="Times New Roman" w:cs="Times New Roman"/>
          <w:sz w:val="24"/>
          <w:szCs w:val="24"/>
          <w:lang w:eastAsia="zh-CN"/>
        </w:rPr>
        <w:t>Федеральным законом от 06.10.2003 № 131-ФЗ «Об общих принципах организации местного самоуправления в Российской Федерации»</w:t>
      </w:r>
      <w:r w:rsidRPr="00D67E45">
        <w:rPr>
          <w:rFonts w:ascii="Times New Roman" w:hAnsi="Times New Roman" w:cs="Times New Roman"/>
          <w:color w:val="000000"/>
          <w:sz w:val="24"/>
          <w:szCs w:val="24"/>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D67E45">
        <w:rPr>
          <w:rFonts w:ascii="Times New Roman" w:hAnsi="Times New Roman" w:cs="Times New Roman"/>
          <w:color w:val="000000"/>
          <w:sz w:val="24"/>
          <w:szCs w:val="24"/>
          <w:shd w:val="clear" w:color="auto" w:fill="FFFFFF"/>
        </w:rPr>
        <w:br/>
        <w:t xml:space="preserve">по вопросам осуществления </w:t>
      </w:r>
      <w:r w:rsidRPr="00D67E45">
        <w:rPr>
          <w:rFonts w:ascii="Times New Roman" w:hAnsi="Times New Roman" w:cs="Times New Roman"/>
          <w:bCs/>
          <w:color w:val="000000"/>
          <w:sz w:val="24"/>
          <w:szCs w:val="24"/>
          <w:lang w:eastAsia="zh-CN"/>
        </w:rPr>
        <w:t>муниципального лесного контроля</w:t>
      </w:r>
      <w:r w:rsidRPr="00D67E45">
        <w:rPr>
          <w:rFonts w:ascii="Times New Roman" w:hAnsi="Times New Roman" w:cs="Times New Roman"/>
          <w:color w:val="000000"/>
          <w:sz w:val="24"/>
          <w:szCs w:val="24"/>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lastRenderedPageBreak/>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D67E45">
        <w:rPr>
          <w:rFonts w:ascii="Times New Roman" w:hAnsi="Times New Roman" w:cs="Times New Roman"/>
          <w:color w:val="000000"/>
          <w:sz w:val="24"/>
          <w:szCs w:val="24"/>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D67E45">
        <w:rPr>
          <w:rFonts w:ascii="Times New Roman" w:hAnsi="Times New Roman" w:cs="Times New Roman"/>
          <w:color w:val="000000"/>
          <w:sz w:val="24"/>
          <w:szCs w:val="24"/>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D67E45">
        <w:rPr>
          <w:rFonts w:ascii="Times New Roman" w:hAnsi="Times New Roman" w:cs="Times New Roman"/>
          <w:color w:val="000000"/>
          <w:sz w:val="24"/>
          <w:szCs w:val="24"/>
          <w:shd w:val="clear" w:color="auto" w:fill="FFFFFF"/>
        </w:rPr>
        <w:br/>
        <w:t xml:space="preserve">что органам местного самоуправления муниципального района передается </w:t>
      </w:r>
      <w:r w:rsidRPr="00D67E45">
        <w:rPr>
          <w:rFonts w:ascii="Times New Roman" w:hAnsi="Times New Roman" w:cs="Times New Roman"/>
          <w:color w:val="000000"/>
          <w:sz w:val="24"/>
          <w:szCs w:val="24"/>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67E45">
        <w:rPr>
          <w:rFonts w:ascii="Times New Roman" w:hAnsi="Times New Roman" w:cs="Times New Roman"/>
          <w:color w:val="000000"/>
          <w:sz w:val="24"/>
          <w:szCs w:val="24"/>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67E45">
        <w:rPr>
          <w:rFonts w:ascii="Times New Roman" w:hAnsi="Times New Roman" w:cs="Times New Roman"/>
          <w:color w:val="000000"/>
          <w:sz w:val="24"/>
          <w:szCs w:val="24"/>
          <w:shd w:val="clear" w:color="auto" w:fill="FFFFFF"/>
        </w:rPr>
        <w:t xml:space="preserve">, принятие правового акта, утверждающего </w:t>
      </w:r>
      <w:r w:rsidRPr="00D67E45">
        <w:rPr>
          <w:rFonts w:ascii="Times New Roman" w:hAnsi="Times New Roman" w:cs="Times New Roman"/>
          <w:color w:val="000000"/>
          <w:sz w:val="24"/>
          <w:szCs w:val="24"/>
        </w:rPr>
        <w:t>положение о виде муниципального контроля</w:t>
      </w:r>
      <w:r w:rsidRPr="00D67E45">
        <w:rPr>
          <w:rFonts w:ascii="Times New Roman" w:hAnsi="Times New Roman" w:cs="Times New Roman"/>
          <w:color w:val="000000"/>
          <w:sz w:val="24"/>
          <w:szCs w:val="24"/>
          <w:shd w:val="clear" w:color="auto" w:fill="FFFFFF"/>
        </w:rPr>
        <w:t xml:space="preserve">, остается в компетенции представительного органа поселения. </w:t>
      </w: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D67E45">
        <w:rPr>
          <w:rFonts w:ascii="Times New Roman" w:hAnsi="Times New Roman" w:cs="Times New Roman"/>
          <w:color w:val="000000"/>
          <w:sz w:val="24"/>
          <w:szCs w:val="24"/>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D67E45">
        <w:rPr>
          <w:rFonts w:ascii="Times New Roman" w:hAnsi="Times New Roman" w:cs="Times New Roman"/>
          <w:color w:val="000000"/>
          <w:sz w:val="24"/>
          <w:szCs w:val="24"/>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D67E45">
        <w:rPr>
          <w:rFonts w:ascii="Times New Roman" w:hAnsi="Times New Roman" w:cs="Times New Roman"/>
          <w:color w:val="000000"/>
          <w:sz w:val="24"/>
          <w:szCs w:val="24"/>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67E45" w:rsidRPr="00D67E45" w:rsidRDefault="00D67E45" w:rsidP="00D67E45">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D67E45">
        <w:rPr>
          <w:rFonts w:ascii="Times New Roman" w:hAnsi="Times New Roman" w:cs="Times New Roman"/>
          <w:color w:val="000000"/>
          <w:sz w:val="24"/>
          <w:szCs w:val="24"/>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rsidR="00D67E45" w:rsidRPr="00D67E45" w:rsidRDefault="00D67E45" w:rsidP="00D67E45">
      <w:pPr>
        <w:suppressAutoHyphens/>
        <w:autoSpaceDE w:val="0"/>
        <w:spacing w:after="0" w:line="240" w:lineRule="auto"/>
        <w:ind w:firstLine="709"/>
        <w:jc w:val="both"/>
        <w:rPr>
          <w:rFonts w:ascii="Times New Roman" w:hAnsi="Times New Roman" w:cs="Times New Roman"/>
          <w:color w:val="000000"/>
          <w:sz w:val="24"/>
          <w:szCs w:val="24"/>
          <w:lang w:eastAsia="zh-CN"/>
        </w:rPr>
      </w:pPr>
      <w:r w:rsidRPr="00D67E45">
        <w:rPr>
          <w:rFonts w:ascii="Times New Roman" w:hAnsi="Times New Roman" w:cs="Times New Roman"/>
          <w:color w:val="000000"/>
          <w:sz w:val="24"/>
          <w:szCs w:val="24"/>
          <w:lang w:eastAsia="zh-CN"/>
        </w:rPr>
        <w:t xml:space="preserve">1) обязательных требований о недопущении </w:t>
      </w:r>
      <w:r w:rsidRPr="00D67E45">
        <w:rPr>
          <w:rFonts w:ascii="Times New Roman" w:hAnsi="Times New Roman" w:cs="Times New Roman"/>
          <w:sz w:val="24"/>
          <w:szCs w:val="24"/>
          <w:lang w:eastAsia="zh-CN"/>
        </w:rPr>
        <w:t xml:space="preserve">незаконной рубки, а равно повреждения до степени прекращения роста лесных насаждений </w:t>
      </w:r>
      <w:r w:rsidRPr="00D67E45">
        <w:rPr>
          <w:rFonts w:ascii="Times New Roman" w:hAnsi="Times New Roman" w:cs="Times New Roman"/>
          <w:sz w:val="24"/>
          <w:szCs w:val="24"/>
          <w:lang w:eastAsia="zh-CN"/>
        </w:rPr>
        <w:br/>
      </w:r>
      <w:r w:rsidRPr="00D67E45">
        <w:rPr>
          <w:rFonts w:ascii="Times New Roman" w:hAnsi="Times New Roman" w:cs="Times New Roman"/>
          <w:sz w:val="24"/>
          <w:szCs w:val="24"/>
          <w:lang w:eastAsia="zh-CN"/>
        </w:rPr>
        <w:lastRenderedPageBreak/>
        <w:t>или не отнесенных к лесным насаждениям деревьев, кустарников, лиан (статья 260 УК РФ)</w:t>
      </w:r>
      <w:r w:rsidRPr="00D67E45">
        <w:rPr>
          <w:rFonts w:ascii="Times New Roman" w:hAnsi="Times New Roman" w:cs="Times New Roman"/>
          <w:color w:val="000000"/>
          <w:sz w:val="24"/>
          <w:szCs w:val="24"/>
          <w:lang w:eastAsia="zh-CN"/>
        </w:rPr>
        <w:t>;</w:t>
      </w:r>
    </w:p>
    <w:p w:rsidR="00D67E45" w:rsidRPr="00D67E45" w:rsidRDefault="00D67E45" w:rsidP="00D67E45">
      <w:pPr>
        <w:suppressAutoHyphens/>
        <w:autoSpaceDE w:val="0"/>
        <w:spacing w:after="0" w:line="240" w:lineRule="auto"/>
        <w:ind w:firstLine="709"/>
        <w:jc w:val="both"/>
        <w:rPr>
          <w:rFonts w:ascii="Times New Roman" w:hAnsi="Times New Roman" w:cs="Times New Roman"/>
          <w:color w:val="000000"/>
          <w:sz w:val="24"/>
          <w:szCs w:val="24"/>
          <w:lang w:eastAsia="zh-CN"/>
        </w:rPr>
      </w:pPr>
      <w:r w:rsidRPr="00D67E45">
        <w:rPr>
          <w:rFonts w:ascii="Times New Roman" w:hAnsi="Times New Roman" w:cs="Times New Roman"/>
          <w:color w:val="000000"/>
          <w:sz w:val="24"/>
          <w:szCs w:val="24"/>
          <w:lang w:eastAsia="zh-CN"/>
        </w:rPr>
        <w:t xml:space="preserve">2) обязательных требований о недопущении </w:t>
      </w:r>
      <w:r w:rsidRPr="00D67E45">
        <w:rPr>
          <w:rFonts w:ascii="Times New Roman" w:hAnsi="Times New Roman" w:cs="Times New Roman"/>
          <w:sz w:val="24"/>
          <w:szCs w:val="24"/>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общеопасным способом либо </w:t>
      </w:r>
      <w:r w:rsidRPr="00D67E45">
        <w:rPr>
          <w:rFonts w:ascii="Times New Roman" w:hAnsi="Times New Roman" w:cs="Times New Roman"/>
          <w:sz w:val="24"/>
          <w:szCs w:val="24"/>
          <w:lang w:eastAsia="zh-CN"/>
        </w:rPr>
        <w:br/>
        <w:t>в результате загрязнения или иного негативного воздействия (статья 261 УК РФ)</w:t>
      </w:r>
      <w:r w:rsidRPr="00D67E45">
        <w:rPr>
          <w:rFonts w:ascii="Times New Roman" w:hAnsi="Times New Roman" w:cs="Times New Roman"/>
          <w:color w:val="000000"/>
          <w:sz w:val="24"/>
          <w:szCs w:val="24"/>
          <w:lang w:eastAsia="zh-CN"/>
        </w:rPr>
        <w:t>;</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color w:val="000000"/>
          <w:sz w:val="24"/>
          <w:szCs w:val="24"/>
          <w:lang w:eastAsia="zh-CN"/>
        </w:rPr>
        <w:t>3) обязательных требований о недопущении с</w:t>
      </w:r>
      <w:r w:rsidRPr="00D67E45">
        <w:rPr>
          <w:rFonts w:ascii="Times New Roman" w:hAnsi="Times New Roman" w:cs="Times New Roman"/>
          <w:sz w:val="24"/>
          <w:szCs w:val="24"/>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4) </w:t>
      </w:r>
      <w:r w:rsidRPr="00D67E45">
        <w:rPr>
          <w:rFonts w:ascii="Times New Roman" w:hAnsi="Times New Roman" w:cs="Times New Roman"/>
          <w:color w:val="000000"/>
          <w:sz w:val="24"/>
          <w:szCs w:val="24"/>
          <w:lang w:eastAsia="zh-CN"/>
        </w:rPr>
        <w:t xml:space="preserve">обязательных требований о недопущении </w:t>
      </w:r>
      <w:r w:rsidRPr="00D67E45">
        <w:rPr>
          <w:rFonts w:ascii="Times New Roman" w:hAnsi="Times New Roman" w:cs="Times New Roman"/>
          <w:sz w:val="24"/>
          <w:szCs w:val="24"/>
          <w:lang w:eastAsia="zh-CN"/>
        </w:rPr>
        <w:t>самовольной уступки права пользования лесным участком (статья 7.10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5) </w:t>
      </w:r>
      <w:r w:rsidRPr="00D67E45">
        <w:rPr>
          <w:rFonts w:ascii="Times New Roman" w:hAnsi="Times New Roman" w:cs="Times New Roman"/>
          <w:color w:val="000000"/>
          <w:sz w:val="24"/>
          <w:szCs w:val="24"/>
          <w:lang w:eastAsia="zh-CN"/>
        </w:rPr>
        <w:t>обязательных требований о недопущении</w:t>
      </w:r>
      <w:r w:rsidRPr="00D67E45">
        <w:rPr>
          <w:rFonts w:ascii="Times New Roman" w:hAnsi="Times New Roman" w:cs="Times New Roman"/>
          <w:sz w:val="24"/>
          <w:szCs w:val="24"/>
          <w:lang w:eastAsia="zh-CN"/>
        </w:rPr>
        <w:t xml:space="preserve"> нарушения режима использования лесов в водоохранных зонах (статья 8.12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color w:val="000000"/>
          <w:sz w:val="24"/>
          <w:szCs w:val="24"/>
          <w:lang w:eastAsia="zh-CN"/>
        </w:rPr>
        <w:t xml:space="preserve">6) обязательных требований о недопущении </w:t>
      </w:r>
      <w:r w:rsidRPr="00D67E45">
        <w:rPr>
          <w:rFonts w:ascii="Times New Roman" w:hAnsi="Times New Roman" w:cs="Times New Roman"/>
          <w:bCs/>
          <w:sz w:val="24"/>
          <w:szCs w:val="24"/>
          <w:lang w:eastAsia="zh-CN"/>
        </w:rPr>
        <w:t>нарушения правил использования лесов, в том числе в части:</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bCs/>
          <w:sz w:val="24"/>
          <w:szCs w:val="24"/>
          <w:lang w:eastAsia="zh-CN"/>
        </w:rPr>
        <w:t xml:space="preserve">- </w:t>
      </w:r>
      <w:r w:rsidRPr="00D67E45">
        <w:rPr>
          <w:rFonts w:ascii="Times New Roman" w:hAnsi="Times New Roman" w:cs="Times New Roman"/>
          <w:sz w:val="24"/>
          <w:szCs w:val="24"/>
          <w:lang w:eastAsia="zh-CN"/>
        </w:rPr>
        <w:t>заготовки древесины</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порядка проведения рубок лесных насаждений, в том числе в лесопарковом зеленом поясе;</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(статья 8.25 КоАП РФ); </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color w:val="000000"/>
          <w:sz w:val="24"/>
          <w:szCs w:val="24"/>
          <w:lang w:eastAsia="zh-CN"/>
        </w:rPr>
        <w:t xml:space="preserve">7) обязательных требований о недопущении </w:t>
      </w:r>
      <w:r w:rsidRPr="00D67E45">
        <w:rPr>
          <w:rFonts w:ascii="Times New Roman" w:hAnsi="Times New Roman" w:cs="Times New Roman"/>
          <w:bCs/>
          <w:sz w:val="24"/>
          <w:szCs w:val="24"/>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bCs/>
          <w:sz w:val="24"/>
          <w:szCs w:val="24"/>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bCs/>
          <w:sz w:val="24"/>
          <w:szCs w:val="24"/>
          <w:lang w:eastAsia="zh-CN"/>
        </w:rPr>
        <w:t xml:space="preserve">- </w:t>
      </w:r>
      <w:r w:rsidRPr="00D67E45">
        <w:rPr>
          <w:rFonts w:ascii="Times New Roman" w:hAnsi="Times New Roman" w:cs="Times New Roman"/>
          <w:sz w:val="24"/>
          <w:szCs w:val="24"/>
          <w:lang w:eastAsia="zh-CN"/>
        </w:rPr>
        <w:t>самовольной заготовки и сбора, а также уничтожения мха, лесной подстилки и других недревесных лесных ресурсов;</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8) </w:t>
      </w:r>
      <w:r w:rsidRPr="00D67E45">
        <w:rPr>
          <w:rFonts w:ascii="Times New Roman" w:hAnsi="Times New Roman" w:cs="Times New Roman"/>
          <w:color w:val="000000"/>
          <w:sz w:val="24"/>
          <w:szCs w:val="24"/>
          <w:lang w:eastAsia="zh-CN"/>
        </w:rPr>
        <w:t xml:space="preserve">обязательных требований о недопущении </w:t>
      </w:r>
      <w:r w:rsidRPr="00D67E45">
        <w:rPr>
          <w:rFonts w:ascii="Times New Roman" w:hAnsi="Times New Roman" w:cs="Times New Roman"/>
          <w:sz w:val="24"/>
          <w:szCs w:val="24"/>
          <w:lang w:eastAsia="zh-CN"/>
        </w:rPr>
        <w:t>нарушения лесного законодательства по воспроизводству лесов и лесоразведению (статья 8.27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color w:val="000000"/>
          <w:sz w:val="24"/>
          <w:szCs w:val="24"/>
          <w:lang w:eastAsia="zh-CN"/>
        </w:rPr>
      </w:pPr>
      <w:r w:rsidRPr="00D67E45">
        <w:rPr>
          <w:rFonts w:ascii="Times New Roman" w:hAnsi="Times New Roman" w:cs="Times New Roman"/>
          <w:sz w:val="24"/>
          <w:szCs w:val="24"/>
          <w:lang w:eastAsia="zh-CN"/>
        </w:rPr>
        <w:t xml:space="preserve">9) </w:t>
      </w:r>
      <w:r w:rsidRPr="00D67E45">
        <w:rPr>
          <w:rFonts w:ascii="Times New Roman" w:hAnsi="Times New Roman" w:cs="Times New Roman"/>
          <w:color w:val="000000"/>
          <w:sz w:val="24"/>
          <w:szCs w:val="24"/>
          <w:lang w:eastAsia="zh-CN"/>
        </w:rPr>
        <w:t>обязательных требований о недопущении:</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color w:val="000000"/>
          <w:sz w:val="24"/>
          <w:szCs w:val="24"/>
          <w:lang w:eastAsia="zh-CN"/>
        </w:rPr>
        <w:t xml:space="preserve">- </w:t>
      </w:r>
      <w:r w:rsidRPr="00D67E45">
        <w:rPr>
          <w:rFonts w:ascii="Times New Roman" w:hAnsi="Times New Roman" w:cs="Times New Roman"/>
          <w:sz w:val="24"/>
          <w:szCs w:val="24"/>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приобретения, хранения, перевозки или сбыта заведомо незаконно заготовленной древесины (статья 8.28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sz w:val="24"/>
          <w:szCs w:val="24"/>
          <w:lang w:eastAsia="zh-CN"/>
        </w:rPr>
        <w:t xml:space="preserve">10) </w:t>
      </w:r>
      <w:r w:rsidRPr="00D67E45">
        <w:rPr>
          <w:rFonts w:ascii="Times New Roman" w:hAnsi="Times New Roman" w:cs="Times New Roman"/>
          <w:color w:val="000000"/>
          <w:sz w:val="24"/>
          <w:szCs w:val="24"/>
          <w:lang w:eastAsia="zh-CN"/>
        </w:rPr>
        <w:t>обязательных требований о недопущении н</w:t>
      </w:r>
      <w:r w:rsidRPr="00D67E45">
        <w:rPr>
          <w:rFonts w:ascii="Times New Roman" w:hAnsi="Times New Roman" w:cs="Times New Roman"/>
          <w:bCs/>
          <w:sz w:val="24"/>
          <w:szCs w:val="24"/>
          <w:lang w:eastAsia="zh-CN"/>
        </w:rPr>
        <w:t>арушения требований лесного законодательства об учете древесины и сделок с ней, в том числе:</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bCs/>
          <w:sz w:val="24"/>
          <w:szCs w:val="24"/>
          <w:lang w:eastAsia="zh-CN"/>
        </w:rPr>
        <w:t>- н</w:t>
      </w:r>
      <w:r w:rsidRPr="00D67E45">
        <w:rPr>
          <w:rFonts w:ascii="Times New Roman" w:hAnsi="Times New Roman" w:cs="Times New Roman"/>
          <w:sz w:val="24"/>
          <w:szCs w:val="24"/>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lastRenderedPageBreak/>
        <w:t>- нарушения порядка учета древесины;</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нарушения требований лесного законодательства в части обязательной маркировки древесины;</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sz w:val="24"/>
          <w:szCs w:val="24"/>
          <w:lang w:eastAsia="zh-CN"/>
        </w:rPr>
        <w:t xml:space="preserve">11) </w:t>
      </w:r>
      <w:r w:rsidRPr="00D67E45">
        <w:rPr>
          <w:rFonts w:ascii="Times New Roman" w:hAnsi="Times New Roman" w:cs="Times New Roman"/>
          <w:color w:val="000000"/>
          <w:sz w:val="24"/>
          <w:szCs w:val="24"/>
          <w:lang w:eastAsia="zh-CN"/>
        </w:rPr>
        <w:t xml:space="preserve">обязательных требований о недопущении </w:t>
      </w:r>
      <w:r w:rsidRPr="00D67E45">
        <w:rPr>
          <w:rFonts w:ascii="Times New Roman" w:hAnsi="Times New Roman" w:cs="Times New Roman"/>
          <w:bCs/>
          <w:sz w:val="24"/>
          <w:szCs w:val="24"/>
          <w:lang w:eastAsia="zh-CN"/>
        </w:rPr>
        <w:t>уничтожения лесной инфраструктуры (статья 8.30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bCs/>
          <w:sz w:val="24"/>
          <w:szCs w:val="24"/>
          <w:lang w:eastAsia="zh-CN"/>
        </w:rPr>
        <w:t xml:space="preserve">12) </w:t>
      </w:r>
      <w:r w:rsidRPr="00D67E45">
        <w:rPr>
          <w:rFonts w:ascii="Times New Roman" w:hAnsi="Times New Roman" w:cs="Times New Roman"/>
          <w:color w:val="000000"/>
          <w:sz w:val="24"/>
          <w:szCs w:val="24"/>
          <w:lang w:eastAsia="zh-CN"/>
        </w:rPr>
        <w:t xml:space="preserve">обязательных требований о недопущении </w:t>
      </w:r>
      <w:r w:rsidRPr="00D67E45">
        <w:rPr>
          <w:rFonts w:ascii="Times New Roman" w:hAnsi="Times New Roman" w:cs="Times New Roman"/>
          <w:sz w:val="24"/>
          <w:szCs w:val="24"/>
          <w:lang w:eastAsia="zh-CN"/>
        </w:rPr>
        <w:t>нарушения порядка проектирования, создания, содержания и эксплуатации объектов лесной инфраструктуры (статья 8.30.1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color w:val="000000"/>
          <w:sz w:val="24"/>
          <w:szCs w:val="24"/>
          <w:lang w:eastAsia="zh-CN"/>
        </w:rPr>
      </w:pPr>
      <w:r w:rsidRPr="00D67E45">
        <w:rPr>
          <w:rFonts w:ascii="Times New Roman" w:hAnsi="Times New Roman" w:cs="Times New Roman"/>
          <w:sz w:val="24"/>
          <w:szCs w:val="24"/>
          <w:lang w:eastAsia="zh-CN"/>
        </w:rPr>
        <w:t xml:space="preserve">13) </w:t>
      </w:r>
      <w:r w:rsidRPr="00D67E45">
        <w:rPr>
          <w:rFonts w:ascii="Times New Roman" w:hAnsi="Times New Roman" w:cs="Times New Roman"/>
          <w:color w:val="000000"/>
          <w:sz w:val="24"/>
          <w:szCs w:val="24"/>
          <w:lang w:eastAsia="zh-CN"/>
        </w:rPr>
        <w:t>обязательных требований о недопущении:</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color w:val="000000"/>
          <w:sz w:val="24"/>
          <w:szCs w:val="24"/>
          <w:lang w:eastAsia="zh-CN"/>
        </w:rPr>
        <w:t xml:space="preserve">- </w:t>
      </w:r>
      <w:r w:rsidRPr="00D67E45">
        <w:rPr>
          <w:rFonts w:ascii="Times New Roman" w:hAnsi="Times New Roman" w:cs="Times New Roman"/>
          <w:sz w:val="24"/>
          <w:szCs w:val="24"/>
          <w:lang w:eastAsia="zh-CN"/>
        </w:rPr>
        <w:t>нарушения правил санитарной безопасности в лесах;</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color w:val="000000"/>
          <w:sz w:val="24"/>
          <w:szCs w:val="24"/>
          <w:lang w:eastAsia="zh-CN"/>
        </w:rPr>
      </w:pPr>
      <w:r w:rsidRPr="00D67E45">
        <w:rPr>
          <w:rFonts w:ascii="Times New Roman" w:hAnsi="Times New Roman" w:cs="Times New Roman"/>
          <w:sz w:val="24"/>
          <w:szCs w:val="24"/>
          <w:lang w:eastAsia="zh-CN"/>
        </w:rPr>
        <w:t xml:space="preserve">14) </w:t>
      </w:r>
      <w:r w:rsidRPr="00D67E45">
        <w:rPr>
          <w:rFonts w:ascii="Times New Roman" w:hAnsi="Times New Roman" w:cs="Times New Roman"/>
          <w:color w:val="000000"/>
          <w:sz w:val="24"/>
          <w:szCs w:val="24"/>
          <w:lang w:eastAsia="zh-CN"/>
        </w:rPr>
        <w:t>обязательных требований о недопущении:</w:t>
      </w:r>
    </w:p>
    <w:p w:rsidR="00D67E45" w:rsidRPr="00D67E45" w:rsidRDefault="00D67E45" w:rsidP="00D67E45">
      <w:pPr>
        <w:suppressAutoHyphens/>
        <w:autoSpaceDE w:val="0"/>
        <w:spacing w:after="0" w:line="240" w:lineRule="auto"/>
        <w:ind w:firstLine="709"/>
        <w:jc w:val="both"/>
        <w:rPr>
          <w:rFonts w:ascii="Times New Roman" w:hAnsi="Times New Roman" w:cs="Times New Roman"/>
          <w:bCs/>
          <w:sz w:val="24"/>
          <w:szCs w:val="24"/>
          <w:lang w:eastAsia="zh-CN"/>
        </w:rPr>
      </w:pPr>
      <w:r w:rsidRPr="00D67E45">
        <w:rPr>
          <w:rFonts w:ascii="Times New Roman" w:hAnsi="Times New Roman" w:cs="Times New Roman"/>
          <w:color w:val="000000"/>
          <w:sz w:val="24"/>
          <w:szCs w:val="24"/>
          <w:lang w:eastAsia="zh-CN"/>
        </w:rPr>
        <w:t>-</w:t>
      </w:r>
      <w:r w:rsidRPr="00D67E45">
        <w:rPr>
          <w:rFonts w:ascii="Times New Roman" w:hAnsi="Times New Roman" w:cs="Times New Roman"/>
          <w:bCs/>
          <w:sz w:val="24"/>
          <w:szCs w:val="24"/>
          <w:lang w:eastAsia="zh-CN"/>
        </w:rPr>
        <w:t xml:space="preserve">нарушения правил пожарной безопасности в лесах, в том числе </w:t>
      </w:r>
      <w:r w:rsidRPr="00D67E45">
        <w:rPr>
          <w:rFonts w:ascii="Times New Roman" w:hAnsi="Times New Roman" w:cs="Times New Roman"/>
          <w:sz w:val="24"/>
          <w:szCs w:val="24"/>
          <w:lang w:eastAsia="zh-CN"/>
        </w:rPr>
        <w:t>совершенного в лесопарковом зеленом поясе</w:t>
      </w:r>
      <w:r w:rsidRPr="00D67E45">
        <w:rPr>
          <w:rFonts w:ascii="Times New Roman" w:hAnsi="Times New Roman" w:cs="Times New Roman"/>
          <w:bCs/>
          <w:sz w:val="24"/>
          <w:szCs w:val="24"/>
          <w:lang w:eastAsia="zh-CN"/>
        </w:rPr>
        <w:t>;</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bCs/>
          <w:sz w:val="24"/>
          <w:szCs w:val="24"/>
          <w:lang w:eastAsia="zh-CN"/>
        </w:rPr>
        <w:t>- в</w:t>
      </w:r>
      <w:r w:rsidRPr="00D67E45">
        <w:rPr>
          <w:rFonts w:ascii="Times New Roman" w:hAnsi="Times New Roman" w:cs="Times New Roman"/>
          <w:sz w:val="24"/>
          <w:szCs w:val="24"/>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15) </w:t>
      </w:r>
      <w:r w:rsidRPr="00D67E45">
        <w:rPr>
          <w:rFonts w:ascii="Times New Roman" w:hAnsi="Times New Roman" w:cs="Times New Roman"/>
          <w:color w:val="000000"/>
          <w:sz w:val="24"/>
          <w:szCs w:val="24"/>
          <w:lang w:eastAsia="zh-CN"/>
        </w:rPr>
        <w:t>обязательных требований о недопущении н</w:t>
      </w:r>
      <w:r w:rsidRPr="00D67E45">
        <w:rPr>
          <w:rFonts w:ascii="Times New Roman" w:hAnsi="Times New Roman" w:cs="Times New Roman"/>
          <w:sz w:val="24"/>
          <w:szCs w:val="24"/>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rsidR="00D67E45" w:rsidRPr="00D67E45" w:rsidRDefault="00D67E45" w:rsidP="00D67E45">
      <w:pPr>
        <w:suppressAutoHyphens/>
        <w:autoSpaceDE w:val="0"/>
        <w:spacing w:after="0" w:line="240" w:lineRule="auto"/>
        <w:ind w:firstLine="709"/>
        <w:jc w:val="both"/>
        <w:rPr>
          <w:rFonts w:ascii="Times New Roman" w:hAnsi="Times New Roman" w:cs="Times New Roman"/>
          <w:sz w:val="24"/>
          <w:szCs w:val="24"/>
          <w:lang w:eastAsia="zh-CN"/>
        </w:rPr>
      </w:pPr>
      <w:r w:rsidRPr="00D67E45">
        <w:rPr>
          <w:rFonts w:ascii="Times New Roman" w:hAnsi="Times New Roman" w:cs="Times New Roman"/>
          <w:sz w:val="24"/>
          <w:szCs w:val="24"/>
          <w:lang w:eastAsia="zh-CN"/>
        </w:rPr>
        <w:t xml:space="preserve">16) </w:t>
      </w:r>
      <w:r w:rsidRPr="00D67E45">
        <w:rPr>
          <w:rFonts w:ascii="Times New Roman" w:hAnsi="Times New Roman" w:cs="Times New Roman"/>
          <w:color w:val="000000"/>
          <w:sz w:val="24"/>
          <w:szCs w:val="24"/>
          <w:lang w:eastAsia="zh-CN"/>
        </w:rPr>
        <w:t>обязательных требований о недопущении н</w:t>
      </w:r>
      <w:r w:rsidRPr="00D67E45">
        <w:rPr>
          <w:rFonts w:ascii="Times New Roman" w:hAnsi="Times New Roman" w:cs="Times New Roman"/>
          <w:sz w:val="24"/>
          <w:szCs w:val="24"/>
          <w:lang w:eastAsia="zh-CN"/>
        </w:rPr>
        <w:t>арушения режима осуществления хозяйственной и иной деятельности в лесопарковом зеленом поясе (статья 8.45.1 КоАП РФ).</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5. Положением предусмотрено проведение следующих видов профилактических мероприятий:</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1) информирование;</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2) обобщение правоприменительной практики;</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3) объявление предостережений;</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4) консультирование;</w:t>
      </w:r>
    </w:p>
    <w:p w:rsidR="00D67E45" w:rsidRPr="00D67E45" w:rsidRDefault="00D67E45" w:rsidP="00D67E45">
      <w:pPr>
        <w:pStyle w:val="ConsTitle"/>
        <w:ind w:firstLine="709"/>
        <w:jc w:val="both"/>
        <w:rPr>
          <w:rFonts w:ascii="Times New Roman" w:hAnsi="Times New Roman" w:cs="Times New Roman"/>
          <w:b w:val="0"/>
          <w:color w:val="000000"/>
          <w:sz w:val="24"/>
          <w:szCs w:val="24"/>
          <w:shd w:val="clear" w:color="auto" w:fill="FFFFFF"/>
          <w:lang w:eastAsia="ru-RU"/>
        </w:rPr>
      </w:pPr>
      <w:r w:rsidRPr="00D67E45">
        <w:rPr>
          <w:rFonts w:ascii="Times New Roman" w:hAnsi="Times New Roman" w:cs="Times New Roman"/>
          <w:b w:val="0"/>
          <w:color w:val="000000"/>
          <w:sz w:val="24"/>
          <w:szCs w:val="24"/>
          <w:shd w:val="clear" w:color="auto" w:fill="FFFFFF"/>
          <w:lang w:eastAsia="ru-RU"/>
        </w:rPr>
        <w:t>5) профилактический визит.</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D67E45" w:rsidRPr="00D67E45" w:rsidRDefault="00D67E45" w:rsidP="00D67E45">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D67E45">
        <w:rPr>
          <w:rFonts w:ascii="Times New Roman" w:hAnsi="Times New Roman" w:cs="Times New Roman"/>
          <w:color w:val="000000"/>
          <w:sz w:val="24"/>
          <w:szCs w:val="24"/>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67E45">
        <w:rPr>
          <w:rFonts w:ascii="Times New Roman" w:hAnsi="Times New Roman" w:cs="Times New Roman"/>
          <w:bCs/>
          <w:color w:val="000000"/>
          <w:sz w:val="24"/>
          <w:szCs w:val="24"/>
          <w:lang w:eastAsia="zh-CN"/>
        </w:rPr>
        <w:t>информирование и консультирование в устной форме на собраниях и конференциях граждан.</w:t>
      </w:r>
    </w:p>
    <w:p w:rsidR="00D67E45" w:rsidRPr="00D67E45" w:rsidRDefault="00D67E45" w:rsidP="00D67E45">
      <w:pPr>
        <w:pStyle w:val="ConsTitle"/>
        <w:widowControl/>
        <w:jc w:val="both"/>
        <w:rPr>
          <w:rFonts w:ascii="Times New Roman" w:hAnsi="Times New Roman" w:cs="Times New Roman"/>
          <w:i/>
          <w:iCs/>
          <w:color w:val="000000"/>
          <w:sz w:val="24"/>
          <w:szCs w:val="24"/>
        </w:rPr>
      </w:pPr>
    </w:p>
    <w:p w:rsidR="00D67E45" w:rsidRPr="00D67E45" w:rsidRDefault="00D67E45" w:rsidP="00D67E45">
      <w:pPr>
        <w:spacing w:after="0" w:line="240" w:lineRule="auto"/>
        <w:rPr>
          <w:rFonts w:ascii="Times New Roman" w:hAnsi="Times New Roman" w:cs="Times New Roman"/>
          <w:sz w:val="24"/>
          <w:szCs w:val="24"/>
        </w:rPr>
      </w:pPr>
    </w:p>
    <w:sectPr w:rsidR="00D67E45" w:rsidRPr="00D67E45" w:rsidSect="004A75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63" w:rsidRDefault="00671263" w:rsidP="00D67E45">
      <w:pPr>
        <w:spacing w:after="0" w:line="240" w:lineRule="auto"/>
      </w:pPr>
      <w:r>
        <w:separator/>
      </w:r>
    </w:p>
  </w:endnote>
  <w:endnote w:type="continuationSeparator" w:id="1">
    <w:p w:rsidR="00671263" w:rsidRDefault="00671263" w:rsidP="00D67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63" w:rsidRDefault="00671263" w:rsidP="00D67E45">
      <w:pPr>
        <w:spacing w:after="0" w:line="240" w:lineRule="auto"/>
      </w:pPr>
      <w:r>
        <w:separator/>
      </w:r>
    </w:p>
  </w:footnote>
  <w:footnote w:type="continuationSeparator" w:id="1">
    <w:p w:rsidR="00671263" w:rsidRDefault="00671263" w:rsidP="00D67E45">
      <w:pPr>
        <w:spacing w:after="0" w:line="240" w:lineRule="auto"/>
      </w:pPr>
      <w:r>
        <w:continuationSeparator/>
      </w:r>
    </w:p>
  </w:footnote>
  <w:footnote w:id="2">
    <w:p w:rsidR="00D67E45" w:rsidRDefault="00D67E45" w:rsidP="00D67E45">
      <w:pPr>
        <w:pStyle w:val="a5"/>
        <w:jc w:val="both"/>
      </w:pPr>
    </w:p>
  </w:footnote>
  <w:footnote w:id="3">
    <w:p w:rsidR="00D67E45" w:rsidRDefault="00D67E45" w:rsidP="00D67E45">
      <w:pPr>
        <w:pStyle w:val="s1"/>
        <w:ind w:firstLine="0"/>
      </w:pPr>
      <w:r w:rsidRPr="00FE51AA">
        <w:rPr>
          <w:rStyle w:val="a9"/>
        </w:rPr>
        <w:footnoteRef/>
      </w:r>
      <w:r w:rsidRPr="00FE51AA">
        <w:rPr>
          <w:rFonts w:ascii="Times New Roman" w:hAnsi="Times New Roman" w:cs="Times New Roman"/>
          <w:color w:val="000000"/>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
    <w:p w:rsidR="00D67E45" w:rsidRDefault="00D67E45" w:rsidP="00D67E45">
      <w:pPr>
        <w:pStyle w:val="a7"/>
        <w:jc w:val="both"/>
      </w:pPr>
      <w:r w:rsidRPr="00FE51AA">
        <w:rPr>
          <w:rStyle w:val="a9"/>
        </w:rPr>
        <w:footnoteRef/>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5">
    <w:p w:rsidR="00D67E45" w:rsidRPr="00FE51AA" w:rsidRDefault="00D67E45" w:rsidP="00D67E45">
      <w:pPr>
        <w:jc w:val="both"/>
        <w:rPr>
          <w:color w:val="000000"/>
          <w:shd w:val="clear" w:color="auto" w:fill="FFFFFF"/>
        </w:rPr>
      </w:pPr>
      <w:r w:rsidRPr="00FE51AA">
        <w:rPr>
          <w:rStyle w:val="a9"/>
          <w:color w:val="000000"/>
        </w:rPr>
        <w:footnoteRef/>
      </w:r>
      <w:r w:rsidRPr="00FE51AA">
        <w:rPr>
          <w:color w:val="000000"/>
        </w:rPr>
        <w:t xml:space="preserve"> В соответствии с частью 1 статьи 10 </w:t>
      </w:r>
      <w:r w:rsidRPr="00FE51AA">
        <w:rPr>
          <w:color w:val="000000"/>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67E45" w:rsidRDefault="00D67E45" w:rsidP="00D67E45">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6">
    <w:p w:rsidR="00D67E45" w:rsidRDefault="00D67E45" w:rsidP="00D67E45">
      <w:pPr>
        <w:pStyle w:val="a5"/>
      </w:pPr>
      <w:r w:rsidRPr="00FE51AA">
        <w:rPr>
          <w:rStyle w:val="a9"/>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7">
    <w:p w:rsidR="00D67E45" w:rsidRPr="00FE51AA" w:rsidRDefault="00D67E45" w:rsidP="00D67E45">
      <w:pPr>
        <w:autoSpaceDE w:val="0"/>
        <w:autoSpaceDN w:val="0"/>
        <w:adjustRightInd w:val="0"/>
        <w:jc w:val="both"/>
        <w:rPr>
          <w:lang w:eastAsia="en-US"/>
        </w:rPr>
      </w:pPr>
      <w:r w:rsidRPr="00FE51AA">
        <w:rPr>
          <w:rStyle w:val="a9"/>
        </w:rPr>
        <w:footnoteRef/>
      </w:r>
      <w:r w:rsidRPr="00FE51AA">
        <w:rPr>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D67E45" w:rsidRPr="00FE51AA" w:rsidRDefault="00D67E45" w:rsidP="00D67E45">
      <w:pPr>
        <w:pStyle w:val="a5"/>
        <w:jc w:val="both"/>
        <w:rPr>
          <w:sz w:val="24"/>
          <w:szCs w:val="24"/>
        </w:rPr>
      </w:pPr>
      <w:r w:rsidRPr="00FE51AA">
        <w:rPr>
          <w:sz w:val="24"/>
          <w:szCs w:val="24"/>
        </w:rPr>
        <w:t>В этом случае раздел 4 следует изложить в следующей редакции:</w:t>
      </w:r>
    </w:p>
    <w:p w:rsidR="00D67E45" w:rsidRPr="00FE51AA" w:rsidRDefault="00D67E45" w:rsidP="00D67E45">
      <w:pPr>
        <w:pStyle w:val="a5"/>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D67E45" w:rsidRPr="00FE51AA" w:rsidRDefault="00D67E45" w:rsidP="00D67E45">
      <w:pPr>
        <w:pStyle w:val="a5"/>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D67E45" w:rsidRDefault="00D67E45" w:rsidP="00D67E45">
      <w:pPr>
        <w:pStyle w:val="a5"/>
        <w:jc w:val="both"/>
      </w:pPr>
    </w:p>
  </w:footnote>
  <w:footnote w:id="8">
    <w:p w:rsidR="00D67E45" w:rsidRDefault="00D67E45" w:rsidP="00D67E45">
      <w:pPr>
        <w:pStyle w:val="a5"/>
        <w:jc w:val="both"/>
      </w:pPr>
      <w:r w:rsidRPr="00FE51AA">
        <w:rPr>
          <w:rStyle w:val="a9"/>
        </w:rPr>
        <w:footnoteRef/>
      </w:r>
      <w:r w:rsidRPr="00FE51AA">
        <w:rPr>
          <w:sz w:val="24"/>
          <w:szCs w:val="24"/>
        </w:rPr>
        <w:t xml:space="preserve"> Обращаем внимание на определение порядка рассмотрения жалоб в части 2 статьи 40 </w:t>
      </w:r>
      <w:r w:rsidRPr="00FE51AA">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FE51AA">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9">
    <w:p w:rsidR="00D67E45" w:rsidRDefault="00D67E45" w:rsidP="00D67E45">
      <w:pPr>
        <w:pStyle w:val="a5"/>
        <w:jc w:val="both"/>
      </w:pPr>
      <w:r w:rsidRPr="00FE51AA">
        <w:rPr>
          <w:rStyle w:val="a9"/>
        </w:rPr>
        <w:footnoteRef/>
      </w:r>
      <w:r w:rsidRPr="00FE51AA">
        <w:rPr>
          <w:sz w:val="24"/>
          <w:szCs w:val="24"/>
        </w:rPr>
        <w:t>Индикаторы утверждаются в случае применения в данном виде системы управления рисками.</w:t>
      </w:r>
    </w:p>
  </w:footnote>
  <w:footnote w:id="10">
    <w:p w:rsidR="00D67E45" w:rsidRDefault="00D67E45" w:rsidP="00D67E45">
      <w:pPr>
        <w:pStyle w:val="a7"/>
        <w:jc w:val="both"/>
      </w:pPr>
      <w:r w:rsidRPr="00FE51AA">
        <w:rPr>
          <w:rStyle w:val="a9"/>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67E45"/>
    <w:rsid w:val="000A3CED"/>
    <w:rsid w:val="00175517"/>
    <w:rsid w:val="004A7512"/>
    <w:rsid w:val="00671263"/>
    <w:rsid w:val="00D6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7E45"/>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uiPriority w:val="99"/>
    <w:rsid w:val="00D67E45"/>
    <w:pPr>
      <w:suppressAutoHyphens/>
      <w:autoSpaceDE w:val="0"/>
      <w:spacing w:after="0" w:line="240" w:lineRule="auto"/>
      <w:ind w:firstLine="720"/>
    </w:pPr>
    <w:rPr>
      <w:rFonts w:ascii="Arial" w:eastAsia="Times New Roman" w:hAnsi="Arial" w:cs="Arial"/>
      <w:sz w:val="20"/>
      <w:szCs w:val="20"/>
      <w:lang w:eastAsia="zh-CN"/>
    </w:rPr>
  </w:style>
  <w:style w:type="character" w:styleId="a4">
    <w:name w:val="Hyperlink"/>
    <w:uiPriority w:val="99"/>
    <w:rsid w:val="00D67E45"/>
    <w:rPr>
      <w:rFonts w:cs="Times New Roman"/>
      <w:color w:val="0000FF"/>
      <w:u w:val="single"/>
    </w:rPr>
  </w:style>
  <w:style w:type="paragraph" w:customStyle="1" w:styleId="ConsPlusTitle">
    <w:name w:val="ConsPlusTitle"/>
    <w:uiPriority w:val="99"/>
    <w:rsid w:val="00D67E45"/>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uiPriority w:val="99"/>
    <w:rsid w:val="00D67E4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D67E45"/>
    <w:pPr>
      <w:spacing w:after="0" w:line="240" w:lineRule="auto"/>
      <w:ind w:firstLine="720"/>
      <w:jc w:val="both"/>
    </w:pPr>
    <w:rPr>
      <w:rFonts w:ascii="Arial" w:eastAsia="Times New Roman" w:hAnsi="Arial" w:cs="Arial"/>
      <w:sz w:val="26"/>
      <w:szCs w:val="26"/>
    </w:rPr>
  </w:style>
  <w:style w:type="paragraph" w:customStyle="1" w:styleId="1">
    <w:name w:val="Без интервала1"/>
    <w:uiPriority w:val="99"/>
    <w:rsid w:val="00D67E45"/>
    <w:pPr>
      <w:suppressAutoHyphens/>
      <w:spacing w:after="0" w:line="240" w:lineRule="auto"/>
    </w:pPr>
    <w:rPr>
      <w:rFonts w:ascii="Calibri" w:eastAsia="Times New Roman" w:hAnsi="Calibri" w:cs="Calibri"/>
      <w:lang w:eastAsia="zh-CN"/>
    </w:rPr>
  </w:style>
  <w:style w:type="paragraph" w:styleId="a5">
    <w:name w:val="footnote text"/>
    <w:basedOn w:val="a"/>
    <w:link w:val="10"/>
    <w:uiPriority w:val="99"/>
    <w:rsid w:val="00D67E4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D67E45"/>
    <w:rPr>
      <w:sz w:val="20"/>
      <w:szCs w:val="20"/>
    </w:rPr>
  </w:style>
  <w:style w:type="character" w:customStyle="1" w:styleId="10">
    <w:name w:val="Текст сноски Знак1"/>
    <w:link w:val="a5"/>
    <w:uiPriority w:val="99"/>
    <w:locked/>
    <w:rsid w:val="00D67E45"/>
    <w:rPr>
      <w:rFonts w:ascii="Times New Roman" w:eastAsia="Times New Roman" w:hAnsi="Times New Roman" w:cs="Times New Roman"/>
      <w:sz w:val="20"/>
      <w:szCs w:val="20"/>
    </w:rPr>
  </w:style>
  <w:style w:type="paragraph" w:styleId="a7">
    <w:name w:val="annotation text"/>
    <w:basedOn w:val="a"/>
    <w:link w:val="a8"/>
    <w:uiPriority w:val="99"/>
    <w:rsid w:val="00D67E45"/>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D67E45"/>
    <w:rPr>
      <w:rFonts w:ascii="Times New Roman" w:eastAsia="Times New Roman" w:hAnsi="Times New Roman" w:cs="Times New Roman"/>
      <w:sz w:val="20"/>
      <w:szCs w:val="20"/>
    </w:rPr>
  </w:style>
  <w:style w:type="character" w:styleId="a9">
    <w:name w:val="footnote reference"/>
    <w:uiPriority w:val="99"/>
    <w:semiHidden/>
    <w:rsid w:val="00D67E45"/>
    <w:rPr>
      <w:rFonts w:cs="Times New Roman"/>
      <w:vertAlign w:val="superscript"/>
    </w:rPr>
  </w:style>
  <w:style w:type="paragraph" w:customStyle="1" w:styleId="s16">
    <w:name w:val="s_16"/>
    <w:basedOn w:val="a"/>
    <w:uiPriority w:val="99"/>
    <w:rsid w:val="00D67E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7860</Words>
  <Characters>44803</Characters>
  <Application>Microsoft Office Word</Application>
  <DocSecurity>0</DocSecurity>
  <Lines>373</Lines>
  <Paragraphs>105</Paragraphs>
  <ScaleCrop>false</ScaleCrop>
  <Company>Grizli777</Company>
  <LinksUpToDate>false</LinksUpToDate>
  <CharactersWithSpaces>52558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2021-12-10T05:02:00Z</cp:lastPrinted>
  <dcterms:created xsi:type="dcterms:W3CDTF">2021-12-08T04:05:00Z</dcterms:created>
  <dcterms:modified xsi:type="dcterms:W3CDTF">2021-12-10T05:03:00Z</dcterms:modified>
</cp:coreProperties>
</file>