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C" w:rsidRDefault="006E7CCC" w:rsidP="00BF7A7C">
      <w:pPr>
        <w:rPr>
          <w:rFonts w:ascii="Times New Roman" w:hAnsi="Times New Roman" w:cs="Times New Roman"/>
          <w:sz w:val="28"/>
          <w:szCs w:val="28"/>
        </w:rPr>
      </w:pPr>
    </w:p>
    <w:p w:rsidR="00C03C0B" w:rsidRDefault="00C03C0B" w:rsidP="00C03C0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>СОВЕТ ДЕПУТАТОВ</w:t>
      </w:r>
    </w:p>
    <w:p w:rsidR="00C03C0B" w:rsidRDefault="00C03C0B" w:rsidP="00C03C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НОВОТРОИЦКОГО СЕЛЬСОВЕТА</w:t>
      </w:r>
    </w:p>
    <w:p w:rsidR="00C03C0B" w:rsidRDefault="00C03C0B" w:rsidP="00C03C0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C03C0B" w:rsidRDefault="00C03C0B" w:rsidP="00C03C0B">
      <w:pPr>
        <w:rPr>
          <w:sz w:val="28"/>
          <w:szCs w:val="28"/>
        </w:rPr>
      </w:pPr>
    </w:p>
    <w:p w:rsidR="00C03C0B" w:rsidRDefault="00C03C0B" w:rsidP="00C03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3C0B" w:rsidRDefault="00BF7A7C" w:rsidP="00C03C0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C03C0B">
        <w:rPr>
          <w:sz w:val="28"/>
          <w:szCs w:val="28"/>
        </w:rPr>
        <w:t xml:space="preserve"> сессии пятого созыва</w:t>
      </w:r>
    </w:p>
    <w:p w:rsidR="00C03C0B" w:rsidRDefault="00C03C0B" w:rsidP="00C03C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03C0B" w:rsidRDefault="00C03C0B" w:rsidP="00C03C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C0B" w:rsidRDefault="00C03C0B" w:rsidP="00C03C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C0B" w:rsidRDefault="00C03C0B" w:rsidP="00C03C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A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7A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.2017 г.                                                                             </w:t>
      </w:r>
      <w:r w:rsidR="00BF7A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7A7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«Программы комплексного развития</w:t>
      </w: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социальной инфраструктуры Новотроицкого сельсовета</w:t>
      </w: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Татарского района Но</w:t>
      </w:r>
      <w:r w:rsidR="00B0022F">
        <w:rPr>
          <w:rFonts w:ascii="Times New Roman" w:hAnsi="Times New Roman" w:cs="Times New Roman"/>
          <w:bCs/>
          <w:sz w:val="28"/>
          <w:szCs w:val="28"/>
        </w:rPr>
        <w:t>восибирской области на 2017-2027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3C0B" w:rsidRDefault="00C03C0B" w:rsidP="00C03C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3C0B" w:rsidRPr="009F354A" w:rsidRDefault="00C03C0B" w:rsidP="00C03C0B">
      <w:pPr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 Федерального закона Российской Федерации № 131 «Об общих принципах организации местного самоуправления в Российской Федерации», Постановления Правительства Российской Федерации от 01.10.2015г. № 1050 «Об утверждении требований к программам комплексного развития социальной инфраструктуры поселений, городских округов», а также  Устава Новотроицкого сельсовета Татарского района Новосибирской области</w:t>
      </w:r>
      <w:r w:rsidR="009F354A">
        <w:rPr>
          <w:color w:val="000000"/>
          <w:sz w:val="28"/>
          <w:szCs w:val="28"/>
        </w:rPr>
        <w:t xml:space="preserve"> Совет депутатов РЕШИЛ</w:t>
      </w:r>
      <w:r>
        <w:rPr>
          <w:color w:val="000000"/>
          <w:sz w:val="28"/>
          <w:szCs w:val="28"/>
        </w:rPr>
        <w:t>:</w:t>
      </w:r>
    </w:p>
    <w:p w:rsidR="00C03C0B" w:rsidRDefault="00C03C0B" w:rsidP="00C03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Утвердить «Программу комплексного развития социальной инфраструктуры Новотроицкого сельсовета Татарского района Новосибирской област</w:t>
      </w:r>
      <w:r w:rsidR="00B0022F">
        <w:rPr>
          <w:sz w:val="28"/>
          <w:szCs w:val="28"/>
        </w:rPr>
        <w:t>и на 2017-2027</w:t>
      </w:r>
      <w:r>
        <w:rPr>
          <w:sz w:val="28"/>
          <w:szCs w:val="28"/>
        </w:rPr>
        <w:t xml:space="preserve"> годы».</w:t>
      </w:r>
    </w:p>
    <w:p w:rsidR="00C03C0B" w:rsidRDefault="00C03C0B" w:rsidP="00C03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3C0B" w:rsidRDefault="00C03C0B" w:rsidP="006E7C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C0B" w:rsidRDefault="00C03C0B" w:rsidP="00C03C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03C0B" w:rsidRDefault="00C03C0B" w:rsidP="00C03C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Совета депутатов</w:t>
      </w:r>
    </w:p>
    <w:p w:rsidR="00C03C0B" w:rsidRDefault="00C03C0B" w:rsidP="00C03C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 </w:t>
      </w:r>
    </w:p>
    <w:p w:rsidR="00C03C0B" w:rsidRDefault="00C03C0B" w:rsidP="00C03C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                     Л.Н.Третьякова</w:t>
      </w:r>
    </w:p>
    <w:p w:rsidR="00C03C0B" w:rsidRDefault="00C03C0B" w:rsidP="00C03C0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596463" w:rsidRPr="00C03C0B" w:rsidRDefault="00596463" w:rsidP="00596463">
      <w:pPr>
        <w:spacing w:after="0" w:line="240" w:lineRule="auto"/>
        <w:ind w:right="-65"/>
        <w:rPr>
          <w:rFonts w:ascii="Times New Roman" w:eastAsia="Times New Roman" w:hAnsi="Times New Roman" w:cs="Times New Roman"/>
          <w:sz w:val="28"/>
          <w:szCs w:val="28"/>
        </w:rPr>
      </w:pPr>
    </w:p>
    <w:p w:rsidR="00596463" w:rsidRPr="00C03C0B" w:rsidRDefault="00596463" w:rsidP="00596463">
      <w:pPr>
        <w:spacing w:after="0" w:line="240" w:lineRule="auto"/>
        <w:ind w:right="-65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584B" w:rsidRPr="00C03C0B" w:rsidRDefault="0080584B" w:rsidP="00596463">
      <w:pPr>
        <w:spacing w:after="0" w:line="240" w:lineRule="auto"/>
        <w:ind w:right="-65"/>
        <w:rPr>
          <w:rFonts w:ascii="Times New Roman" w:eastAsia="Times New Roman" w:hAnsi="Times New Roman" w:cs="Times New Roman"/>
          <w:sz w:val="28"/>
          <w:szCs w:val="28"/>
        </w:rPr>
      </w:pPr>
    </w:p>
    <w:p w:rsidR="00596463" w:rsidRPr="00C03C0B" w:rsidRDefault="00596463" w:rsidP="00596463">
      <w:pPr>
        <w:spacing w:after="0" w:line="240" w:lineRule="auto"/>
        <w:ind w:right="-65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6463" w:rsidRPr="00C03C0B" w:rsidRDefault="00596463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B0022F" w:rsidRDefault="00B0022F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двадцатой </w:t>
      </w:r>
    </w:p>
    <w:p w:rsidR="00B0022F" w:rsidRDefault="00B0022F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</w:t>
      </w:r>
    </w:p>
    <w:p w:rsidR="00036F88" w:rsidRPr="00C03C0B" w:rsidRDefault="00036F88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B0022F" w:rsidRDefault="00036F88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 </w:t>
      </w:r>
    </w:p>
    <w:p w:rsidR="00036F88" w:rsidRPr="00C03C0B" w:rsidRDefault="00036F88" w:rsidP="0059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96463" w:rsidRPr="00C03C0B" w:rsidRDefault="00B0022F" w:rsidP="00B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="00907ED3">
        <w:rPr>
          <w:rFonts w:ascii="Times New Roman" w:eastAsia="Times New Roman" w:hAnsi="Times New Roman" w:cs="Times New Roman"/>
          <w:sz w:val="28"/>
          <w:szCs w:val="28"/>
        </w:rPr>
        <w:t>21.08.2017</w:t>
      </w:r>
      <w:r w:rsidR="00596463" w:rsidRPr="00C03C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7ED3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596463" w:rsidRPr="00C03C0B" w:rsidRDefault="00596463" w:rsidP="0059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6463" w:rsidRPr="00C03C0B" w:rsidRDefault="00596463" w:rsidP="0059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6463" w:rsidRPr="00C03C0B" w:rsidRDefault="00596463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комплексного </w:t>
      </w:r>
      <w:proofErr w:type="gramStart"/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социальной инфраструктуры</w:t>
      </w: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36F88"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Новотроицкого </w:t>
      </w: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</w:t>
      </w:r>
      <w:r w:rsidR="00036F88"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 Татарского района Новосибирской области</w:t>
      </w:r>
      <w:proofErr w:type="gramEnd"/>
    </w:p>
    <w:p w:rsidR="00596463" w:rsidRPr="00C03C0B" w:rsidRDefault="00036F88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>на 2017 - 2027</w:t>
      </w:r>
      <w:r w:rsidR="00596463"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596463" w:rsidRPr="00C03C0B" w:rsidRDefault="00596463" w:rsidP="0059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96463" w:rsidRPr="00C03C0B" w:rsidRDefault="00596463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596463" w:rsidRPr="00C03C0B" w:rsidRDefault="00596463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Программы комплексного развития социальной инфраструктуры</w:t>
      </w:r>
    </w:p>
    <w:p w:rsidR="00596463" w:rsidRPr="00C03C0B" w:rsidRDefault="00036F88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Татарского района Новосибирской области</w:t>
      </w:r>
      <w:r w:rsidR="00596463" w:rsidRPr="00C03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463" w:rsidRPr="00C03C0B" w:rsidRDefault="00036F88" w:rsidP="005964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на 2017-2027</w:t>
      </w:r>
      <w:r w:rsidR="00596463" w:rsidRPr="00C03C0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596463" w:rsidRPr="00C03C0B" w:rsidRDefault="00596463" w:rsidP="005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6110"/>
      </w:tblGrid>
      <w:tr w:rsidR="00596463" w:rsidRPr="00C03C0B" w:rsidTr="00596463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8C7103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 сельсовета Татарского района Новосибирской области</w:t>
            </w:r>
          </w:p>
        </w:tc>
      </w:tr>
      <w:tr w:rsidR="00C03C0B" w:rsidRPr="00C03C0B" w:rsidTr="00596463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C0B" w:rsidRPr="00C03C0B" w:rsidRDefault="00C03C0B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программы</w:t>
            </w:r>
          </w:p>
          <w:p w:rsidR="00C03C0B" w:rsidRPr="00C03C0B" w:rsidRDefault="00C03C0B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C0B" w:rsidRPr="00C03C0B" w:rsidRDefault="00C03C0B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03C0B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03C0B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Федерального закона Российской Федерации № 131 «Об общих принципах организации местного самоуправления в Российской Федерации», Постановления Правительства Российской Федерации от 01.10.2015г. № 1050 «Об утверждении требований к программам комплексного развития социальной инфраструктуры поселений, городских округов», а также  Устава Новотроицкого сельсовета Татарского района Новосибирской области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</w:t>
            </w:r>
          </w:p>
          <w:p w:rsidR="00596463" w:rsidRPr="00C03C0B" w:rsidRDefault="0059646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80584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развития социальной инфраструктуры сельского поселения, повышение уровня и качества жизни насе</w:t>
            </w:r>
            <w:r w:rsidR="0080584B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на территории Новотроицкого сельсовета Татарского района Новосибирской области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Развитие социальной инфраструктуры </w:t>
            </w:r>
            <w:r w:rsidR="0080584B" w:rsidRPr="00C03C0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Новотроицкого сельсовета Татарского района Новосибирской области</w:t>
            </w:r>
            <w:r w:rsidR="0080584B" w:rsidRPr="00C03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03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путем формирования благоприятного социального климата для обеспечения эффективной трудовой </w:t>
            </w:r>
            <w:r w:rsidRPr="00C03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деятельности, повышения уровня жизни населения, сокращения миграционного оттока.</w:t>
            </w:r>
          </w:p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системы образования за счет реконструкции и ремонта образовательных и детских дошкольных учреждений;</w:t>
            </w:r>
          </w:p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реконструкция и капитальный ремонт объектов здравоохранения;</w:t>
            </w:r>
          </w:p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реконструкция и капитальный ремонт объектов культуры.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созданных, реконструированных или отремонтированных объектов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596463" w:rsidRPr="00C03C0B" w:rsidRDefault="0059646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596463" w:rsidRPr="00C03C0B" w:rsidRDefault="0059646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проходит в два этапа:</w:t>
            </w:r>
          </w:p>
          <w:p w:rsidR="00596463" w:rsidRPr="00C03C0B" w:rsidRDefault="00596463" w:rsidP="0059646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C386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этап- 2017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-2020 годы;</w:t>
            </w:r>
          </w:p>
          <w:p w:rsidR="00596463" w:rsidRPr="00C03C0B" w:rsidRDefault="00596463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C386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 – 2021-2027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программы: </w:t>
            </w:r>
            <w:r w:rsidR="005E04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C0761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00,0 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</w:t>
            </w:r>
          </w:p>
          <w:p w:rsidR="00596463" w:rsidRPr="00C03C0B" w:rsidRDefault="00596463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596463" w:rsidRPr="00C03C0B" w:rsidRDefault="00AC386F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596463" w:rsidRPr="00C03C0B" w:rsidRDefault="00AC386F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5E0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96463" w:rsidRPr="00C03C0B" w:rsidRDefault="00AC386F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596463" w:rsidRPr="00C03C0B" w:rsidRDefault="00AC386F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руб.;</w:t>
            </w:r>
          </w:p>
          <w:p w:rsidR="00596463" w:rsidRPr="00C03C0B" w:rsidRDefault="00AC386F" w:rsidP="0059646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021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-2027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– 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96463" w:rsidRPr="00C03C0B" w:rsidTr="00596463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596463" w:rsidRPr="00C03C0B" w:rsidRDefault="0059646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созданных, реконструированных или отремонтированных объектов:</w:t>
            </w:r>
          </w:p>
          <w:p w:rsidR="00596463" w:rsidRPr="00C03C0B" w:rsidRDefault="00596463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(Ремонт помещений в </w:t>
            </w:r>
            <w:proofErr w:type="spellStart"/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Чаны-Саканском</w:t>
            </w:r>
            <w:proofErr w:type="spellEnd"/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клубе)</w:t>
            </w:r>
          </w:p>
          <w:p w:rsidR="00596463" w:rsidRPr="00C03C0B" w:rsidRDefault="00596463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2017г. – 0;</w:t>
            </w:r>
          </w:p>
          <w:p w:rsidR="00596463" w:rsidRPr="00C03C0B" w:rsidRDefault="005E047E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2018г. – 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463" w:rsidRPr="00C03C0B" w:rsidRDefault="00E40247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463" w:rsidRPr="00C03C0B" w:rsidRDefault="00E40247" w:rsidP="00596463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2</w:t>
            </w:r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463" w:rsidRPr="00C03C0B" w:rsidRDefault="006C0761" w:rsidP="00596463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AC386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-2027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гг. – 2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, 0 тыс</w:t>
            </w:r>
            <w:proofErr w:type="gramStart"/>
            <w:r w:rsidR="0059646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024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3B0F90" w:rsidRDefault="003B0F90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B0F90" w:rsidRDefault="003B0F90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Введение </w:t>
      </w:r>
    </w:p>
    <w:p w:rsidR="003B0F90" w:rsidRDefault="003B0F90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A17F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Раздел 1. </w:t>
      </w:r>
      <w:r w:rsidR="00BA17FB">
        <w:rPr>
          <w:rFonts w:ascii="Times New Roman" w:eastAsia="Times New Roman" w:hAnsi="Times New Roman" w:cs="Times New Roman"/>
          <w:kern w:val="36"/>
          <w:sz w:val="28"/>
          <w:szCs w:val="28"/>
        </w:rPr>
        <w:t>1.</w:t>
      </w: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Характеристика существующего состояния социальной инфраструктуры. </w:t>
      </w:r>
    </w:p>
    <w:p w:rsidR="00BA17FB" w:rsidRDefault="00BA17FB" w:rsidP="00BA17FB">
      <w:pPr>
        <w:spacing w:line="271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Общая площадь </w:t>
      </w:r>
      <w:r w:rsidRPr="00BA17FB">
        <w:rPr>
          <w:rFonts w:ascii="Times New Roman" w:eastAsia="Times New Roman" w:hAnsi="Times New Roman"/>
          <w:sz w:val="28"/>
        </w:rPr>
        <w:t>Новотроицкого сельсовета Татарского района Новосибирской области 32877,74га. Численность населения по данным</w:t>
      </w:r>
      <w:r>
        <w:rPr>
          <w:rFonts w:ascii="Times New Roman" w:eastAsia="Times New Roman" w:hAnsi="Times New Roman"/>
          <w:sz w:val="28"/>
        </w:rPr>
        <w:t xml:space="preserve"> на 01.01.2017 года составила 471 человек.</w:t>
      </w:r>
    </w:p>
    <w:p w:rsidR="00BA17FB" w:rsidRDefault="00BA17FB" w:rsidP="00BA17FB">
      <w:pPr>
        <w:spacing w:line="237" w:lineRule="auto"/>
        <w:ind w:left="8" w:firstLine="720"/>
        <w:contextualSpacing/>
        <w:rPr>
          <w:rFonts w:ascii="Times New Roman" w:eastAsia="Times New Roman" w:hAnsi="Times New Roman"/>
          <w:b/>
          <w:sz w:val="28"/>
        </w:rPr>
      </w:pPr>
    </w:p>
    <w:p w:rsidR="00BA17FB" w:rsidRPr="00BA17FB" w:rsidRDefault="00BA17FB" w:rsidP="00BA17FB">
      <w:pPr>
        <w:spacing w:line="232" w:lineRule="auto"/>
        <w:ind w:left="120"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Наличие земельных ресурсов </w:t>
      </w:r>
      <w:r w:rsidRPr="00BA17FB">
        <w:rPr>
          <w:rFonts w:ascii="Times New Roman" w:eastAsia="Times New Roman" w:hAnsi="Times New Roman"/>
          <w:b/>
          <w:sz w:val="28"/>
        </w:rPr>
        <w:t>Новотроицкого сельсовета Татарск</w:t>
      </w:r>
      <w:r>
        <w:rPr>
          <w:rFonts w:ascii="Times New Roman" w:eastAsia="Times New Roman" w:hAnsi="Times New Roman"/>
          <w:b/>
          <w:sz w:val="28"/>
        </w:rPr>
        <w:t>ого района Новосибирской области</w:t>
      </w:r>
    </w:p>
    <w:p w:rsidR="00BA17FB" w:rsidRDefault="00BA17FB" w:rsidP="00BA17FB">
      <w:pPr>
        <w:spacing w:line="0" w:lineRule="atLeast"/>
        <w:ind w:left="7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Таб.1</w:t>
      </w:r>
    </w:p>
    <w:tbl>
      <w:tblPr>
        <w:tblW w:w="0" w:type="auto"/>
        <w:tblInd w:w="27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1940"/>
      </w:tblGrid>
      <w:tr w:rsidR="00BA17FB" w:rsidTr="006309AC">
        <w:trPr>
          <w:trHeight w:val="266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Категории земель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Общая</w:t>
            </w:r>
          </w:p>
        </w:tc>
      </w:tr>
      <w:tr w:rsidR="00BA17FB" w:rsidTr="006309AC">
        <w:trPr>
          <w:trHeight w:val="517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17FB" w:rsidRDefault="00BA17FB" w:rsidP="006309A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площадь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а</w:t>
            </w:r>
            <w:proofErr w:type="spellEnd"/>
          </w:p>
        </w:tc>
      </w:tr>
      <w:tr w:rsidR="00BA17FB" w:rsidTr="006309AC">
        <w:trPr>
          <w:trHeight w:val="14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7FB" w:rsidRDefault="00BA17FB" w:rsidP="006309A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7FB" w:rsidRDefault="00BA17FB" w:rsidP="006309A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7FB" w:rsidTr="006309AC">
        <w:trPr>
          <w:trHeight w:val="2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сельхозназначения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29273,54</w:t>
            </w:r>
          </w:p>
        </w:tc>
      </w:tr>
      <w:tr w:rsidR="00BA17FB" w:rsidTr="006309AC">
        <w:trPr>
          <w:trHeight w:val="27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Земли населённых пунктов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403</w:t>
            </w:r>
          </w:p>
        </w:tc>
      </w:tr>
      <w:tr w:rsidR="00BA17FB" w:rsidTr="006309AC">
        <w:trPr>
          <w:trHeight w:val="26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Земли лесного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2623</w:t>
            </w:r>
          </w:p>
        </w:tc>
      </w:tr>
      <w:tr w:rsidR="00BA17FB" w:rsidTr="006309AC">
        <w:trPr>
          <w:trHeight w:val="266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Pr="00BA17FB" w:rsidRDefault="00BA17FB" w:rsidP="006309AC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BA17FB">
              <w:rPr>
                <w:rFonts w:ascii="Times New Roman" w:eastAsia="Times New Roman" w:hAnsi="Times New Roman"/>
                <w:sz w:val="24"/>
              </w:rPr>
              <w:t>Итого земель в границах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P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BA17FB">
              <w:rPr>
                <w:rFonts w:ascii="Times New Roman" w:eastAsia="Times New Roman" w:hAnsi="Times New Roman"/>
                <w:sz w:val="24"/>
              </w:rPr>
              <w:t>32877,74</w:t>
            </w:r>
          </w:p>
        </w:tc>
      </w:tr>
    </w:tbl>
    <w:p w:rsidR="00BA17FB" w:rsidRDefault="00BA17FB" w:rsidP="00BA17FB">
      <w:pPr>
        <w:spacing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BA17FB" w:rsidRPr="00BA17FB" w:rsidRDefault="00BA17FB" w:rsidP="00BA17FB">
      <w:pPr>
        <w:spacing w:line="235" w:lineRule="auto"/>
        <w:ind w:lef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приведенной таблицы видно, что сельскохозяйственные угодья занимают 89%. Земли сельскохозяйственного назначения являются экономической основой поселения.</w:t>
      </w:r>
    </w:p>
    <w:p w:rsidR="00BA17FB" w:rsidRDefault="00BA17FB" w:rsidP="00BA17FB">
      <w:pPr>
        <w:tabs>
          <w:tab w:val="left" w:pos="660"/>
        </w:tabs>
        <w:spacing w:line="0" w:lineRule="atLeast"/>
        <w:ind w:left="30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Административное деление</w:t>
      </w:r>
    </w:p>
    <w:p w:rsidR="00BA17FB" w:rsidRPr="00BA17FB" w:rsidRDefault="00BA17FB" w:rsidP="00BA17FB">
      <w:pPr>
        <w:spacing w:line="232" w:lineRule="auto"/>
        <w:ind w:left="119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A17FB">
        <w:rPr>
          <w:rFonts w:ascii="Times New Roman" w:eastAsia="Times New Roman" w:hAnsi="Times New Roman"/>
          <w:sz w:val="28"/>
          <w:szCs w:val="28"/>
        </w:rPr>
        <w:t>В состав Новотроицкого сельсовета Татарского района Новосибирской области входят 3 населенных пунктов, а именно с</w:t>
      </w:r>
      <w:proofErr w:type="gramStart"/>
      <w:r w:rsidRPr="00BA17FB"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 w:rsidRPr="00BA17FB">
        <w:rPr>
          <w:rFonts w:ascii="Times New Roman" w:eastAsia="Times New Roman" w:hAnsi="Times New Roman"/>
          <w:sz w:val="28"/>
          <w:szCs w:val="28"/>
        </w:rPr>
        <w:t xml:space="preserve">овотроицк, </w:t>
      </w:r>
      <w:proofErr w:type="spellStart"/>
      <w:r w:rsidRPr="00BA17FB">
        <w:rPr>
          <w:rFonts w:ascii="Times New Roman" w:eastAsia="Times New Roman" w:hAnsi="Times New Roman"/>
          <w:sz w:val="28"/>
          <w:szCs w:val="28"/>
        </w:rPr>
        <w:t>д.Чаны-Сакан</w:t>
      </w:r>
      <w:proofErr w:type="spellEnd"/>
      <w:r w:rsidRPr="00BA17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A17FB">
        <w:rPr>
          <w:rFonts w:ascii="Times New Roman" w:eastAsia="Times New Roman" w:hAnsi="Times New Roman"/>
          <w:sz w:val="28"/>
          <w:szCs w:val="28"/>
        </w:rPr>
        <w:t>д.Нововознесенка</w:t>
      </w:r>
      <w:proofErr w:type="spellEnd"/>
      <w:r w:rsidRPr="00BA17FB">
        <w:rPr>
          <w:rFonts w:ascii="Times New Roman" w:eastAsia="Times New Roman" w:hAnsi="Times New Roman"/>
          <w:sz w:val="28"/>
          <w:szCs w:val="28"/>
        </w:rPr>
        <w:t>. Расстояние до  районного центра 12 км, от областного центра- 487 км, от ближайшей желез</w:t>
      </w:r>
      <w:r>
        <w:rPr>
          <w:rFonts w:ascii="Times New Roman" w:eastAsia="Times New Roman" w:hAnsi="Times New Roman"/>
          <w:sz w:val="28"/>
          <w:szCs w:val="28"/>
        </w:rPr>
        <w:t xml:space="preserve">нодорожной станции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Татарская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- 12</w:t>
      </w:r>
      <w:r w:rsidRPr="00BA17FB">
        <w:rPr>
          <w:rFonts w:ascii="Times New Roman" w:eastAsia="Times New Roman" w:hAnsi="Times New Roman"/>
          <w:sz w:val="28"/>
          <w:szCs w:val="28"/>
        </w:rPr>
        <w:t xml:space="preserve"> км.</w:t>
      </w:r>
    </w:p>
    <w:p w:rsidR="00BA17FB" w:rsidRDefault="00BA17FB" w:rsidP="00BA17FB">
      <w:pPr>
        <w:spacing w:line="0" w:lineRule="atLeast"/>
        <w:ind w:left="30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1.3 Демографическая ситуация</w:t>
      </w:r>
    </w:p>
    <w:p w:rsidR="00BA17FB" w:rsidRDefault="00BA17FB" w:rsidP="00BA17FB">
      <w:pPr>
        <w:spacing w:line="232" w:lineRule="auto"/>
        <w:ind w:left="120" w:right="300" w:firstLine="720"/>
        <w:rPr>
          <w:rFonts w:ascii="Arial" w:eastAsia="Arial" w:hAnsi="Arial"/>
          <w:color w:val="FF0000"/>
          <w:sz w:val="24"/>
        </w:rPr>
      </w:pPr>
      <w:r>
        <w:rPr>
          <w:rFonts w:ascii="Times New Roman" w:eastAsia="Times New Roman" w:hAnsi="Times New Roman"/>
          <w:sz w:val="28"/>
        </w:rPr>
        <w:t xml:space="preserve">Общая численность населения </w:t>
      </w:r>
      <w:r w:rsidRPr="00BA17FB">
        <w:rPr>
          <w:rFonts w:ascii="Times New Roman" w:eastAsia="Times New Roman" w:hAnsi="Times New Roman"/>
          <w:sz w:val="28"/>
        </w:rPr>
        <w:t>Новотроицкого сельсовета Татарского района Новосибирской области на 01.01.2017 года составила 471 человек</w:t>
      </w:r>
      <w:r w:rsidRPr="00BA17FB">
        <w:rPr>
          <w:rFonts w:ascii="Arial" w:eastAsia="Arial" w:hAnsi="Arial"/>
          <w:color w:val="FF0000"/>
          <w:sz w:val="24"/>
        </w:rPr>
        <w:t>.</w:t>
      </w:r>
    </w:p>
    <w:p w:rsidR="00BA17FB" w:rsidRDefault="00BA17FB" w:rsidP="00BA17FB">
      <w:pPr>
        <w:spacing w:line="2" w:lineRule="exact"/>
        <w:ind w:firstLine="720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spacing w:line="237" w:lineRule="auto"/>
        <w:ind w:left="120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Численность трудоспособного  возраста составляет </w:t>
      </w:r>
      <w:r w:rsidRPr="00BA17FB">
        <w:rPr>
          <w:rFonts w:ascii="Times New Roman" w:eastAsia="Times New Roman" w:hAnsi="Times New Roman"/>
          <w:sz w:val="28"/>
        </w:rPr>
        <w:t xml:space="preserve">человек – </w:t>
      </w:r>
      <w:r>
        <w:rPr>
          <w:rFonts w:ascii="Times New Roman" w:eastAsia="Times New Roman" w:hAnsi="Times New Roman"/>
          <w:sz w:val="28"/>
        </w:rPr>
        <w:t>261</w:t>
      </w:r>
    </w:p>
    <w:p w:rsidR="00BA17FB" w:rsidRDefault="00BA17FB" w:rsidP="00BA17FB">
      <w:pPr>
        <w:spacing w:line="6" w:lineRule="exact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</w:p>
    <w:p w:rsidR="00BA17FB" w:rsidRDefault="00BA17FB" w:rsidP="00BA17FB">
      <w:pPr>
        <w:spacing w:line="237" w:lineRule="auto"/>
        <w:ind w:left="1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Данные о возрастной структуре населения на 01. 01. 2017 г.</w:t>
      </w:r>
    </w:p>
    <w:p w:rsidR="00BA17FB" w:rsidRDefault="00BA17FB" w:rsidP="00BA17FB">
      <w:pPr>
        <w:spacing w:line="237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                                                                                               </w:t>
      </w:r>
    </w:p>
    <w:p w:rsidR="00BA17FB" w:rsidRDefault="00BA17FB" w:rsidP="00BA17FB">
      <w:pPr>
        <w:spacing w:line="237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                                                                                                 Таб.2</w:t>
      </w:r>
    </w:p>
    <w:p w:rsidR="00BA17FB" w:rsidRDefault="00BA17FB" w:rsidP="00BA17FB">
      <w:pPr>
        <w:spacing w:line="1" w:lineRule="exact"/>
        <w:rPr>
          <w:rFonts w:ascii="Times New Roman" w:eastAsia="Times New Roman" w:hAnsi="Times New Roman"/>
          <w:sz w:val="20"/>
        </w:rPr>
      </w:pPr>
    </w:p>
    <w:tbl>
      <w:tblPr>
        <w:tblW w:w="8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419"/>
        <w:gridCol w:w="1579"/>
        <w:gridCol w:w="1979"/>
        <w:gridCol w:w="2239"/>
      </w:tblGrid>
      <w:tr w:rsidR="00BA17FB" w:rsidTr="00BA17FB">
        <w:trPr>
          <w:trHeight w:val="264"/>
        </w:trPr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Число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 от 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Детей от 7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Население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Население</w:t>
            </w:r>
          </w:p>
        </w:tc>
      </w:tr>
      <w:tr w:rsidR="00BA17FB" w:rsidTr="00BA17FB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жителей,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7 лет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18лет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трудоспособного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пенсионного</w:t>
            </w:r>
          </w:p>
        </w:tc>
      </w:tr>
      <w:tr w:rsidR="00BA17FB" w:rsidTr="00BA17FB">
        <w:trPr>
          <w:trHeight w:val="2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17FB" w:rsidRDefault="00BA17FB" w:rsidP="006309A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17FB" w:rsidRDefault="00BA17FB" w:rsidP="006309A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возраста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возраста</w:t>
            </w:r>
          </w:p>
        </w:tc>
      </w:tr>
      <w:tr w:rsidR="00BA17FB" w:rsidTr="00BA17FB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115</w:t>
            </w:r>
          </w:p>
        </w:tc>
      </w:tr>
    </w:tbl>
    <w:p w:rsidR="00BA17FB" w:rsidRDefault="00BA17FB" w:rsidP="00BA17FB">
      <w:pPr>
        <w:spacing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BA17FB" w:rsidRDefault="00BA17FB" w:rsidP="00BA17FB">
      <w:pPr>
        <w:spacing w:line="237" w:lineRule="auto"/>
        <w:ind w:left="119"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Демографическая ситуация в поселении в </w:t>
      </w:r>
      <w:r w:rsidRPr="00BA17FB">
        <w:rPr>
          <w:rFonts w:ascii="Times New Roman" w:eastAsia="Times New Roman" w:hAnsi="Times New Roman"/>
          <w:sz w:val="28"/>
        </w:rPr>
        <w:t>2017 году</w:t>
      </w:r>
      <w:r>
        <w:rPr>
          <w:rFonts w:ascii="Times New Roman" w:eastAsia="Times New Roman" w:hAnsi="Times New Roman"/>
          <w:sz w:val="28"/>
        </w:rPr>
        <w:t xml:space="preserve"> ухудшилась по сравнению с предыдущими периодами, число </w:t>
      </w:r>
      <w:proofErr w:type="gramStart"/>
      <w:r>
        <w:rPr>
          <w:rFonts w:ascii="Times New Roman" w:eastAsia="Times New Roman" w:hAnsi="Times New Roman"/>
          <w:sz w:val="28"/>
        </w:rPr>
        <w:t>родившихся</w:t>
      </w:r>
      <w:proofErr w:type="gramEnd"/>
      <w:r>
        <w:rPr>
          <w:rFonts w:ascii="Times New Roman" w:eastAsia="Times New Roman" w:hAnsi="Times New Roman"/>
          <w:sz w:val="28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>
        <w:rPr>
          <w:rFonts w:ascii="Times New Roman" w:eastAsia="Times New Roman" w:hAnsi="Times New Roman"/>
          <w:sz w:val="28"/>
        </w:rPr>
        <w:t>убывших</w:t>
      </w:r>
      <w:proofErr w:type="gramEnd"/>
      <w:r>
        <w:rPr>
          <w:rFonts w:ascii="Times New Roman" w:eastAsia="Times New Roman" w:hAnsi="Times New Roman"/>
          <w:sz w:val="28"/>
        </w:rPr>
        <w:t xml:space="preserve"> над числом прибывших на территорию поселения.</w:t>
      </w:r>
    </w:p>
    <w:p w:rsidR="00BA17FB" w:rsidRDefault="00BA17FB" w:rsidP="00BA17FB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</w:rPr>
      </w:pPr>
      <w:bookmarkStart w:id="0" w:name="page4"/>
      <w:bookmarkStart w:id="1" w:name="page5"/>
      <w:bookmarkEnd w:id="0"/>
      <w:bookmarkEnd w:id="1"/>
      <w:r>
        <w:rPr>
          <w:rFonts w:ascii="Times New Roman" w:eastAsia="Times New Roman" w:hAnsi="Times New Roman"/>
          <w:sz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>
        <w:rPr>
          <w:rFonts w:ascii="Times New Roman" w:eastAsia="Times New Roman" w:hAnsi="Times New Roman"/>
          <w:sz w:val="28"/>
        </w:rPr>
        <w:t>самообеспечения</w:t>
      </w:r>
      <w:proofErr w:type="spellEnd"/>
      <w:r>
        <w:rPr>
          <w:rFonts w:ascii="Times New Roman" w:eastAsia="Times New Roman" w:hAnsi="Times New Roman"/>
          <w:sz w:val="28"/>
        </w:rPr>
        <w:t xml:space="preserve"> (питание, лечение, лекарства, одежда), прекращением деятельности  предприятий, появилась безработица, резко снизились доходы населения. На показатели рождаемости влияют следующие моменты:</w:t>
      </w:r>
    </w:p>
    <w:p w:rsidR="00BA17FB" w:rsidRDefault="00BA17FB" w:rsidP="00BA17FB">
      <w:pPr>
        <w:spacing w:line="3" w:lineRule="exact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numPr>
          <w:ilvl w:val="0"/>
          <w:numId w:val="2"/>
        </w:numPr>
        <w:tabs>
          <w:tab w:val="left" w:pos="180"/>
        </w:tabs>
        <w:spacing w:after="0" w:line="0" w:lineRule="atLeast"/>
        <w:ind w:left="180" w:hanging="1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материальное благополучие;</w:t>
      </w:r>
    </w:p>
    <w:p w:rsidR="00BA17FB" w:rsidRDefault="00BA17FB" w:rsidP="00BA17F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BA17FB" w:rsidRDefault="00BA17FB" w:rsidP="00BA17FB">
      <w:pPr>
        <w:numPr>
          <w:ilvl w:val="0"/>
          <w:numId w:val="2"/>
        </w:numPr>
        <w:tabs>
          <w:tab w:val="left" w:pos="180"/>
        </w:tabs>
        <w:spacing w:after="0" w:line="0" w:lineRule="atLeast"/>
        <w:ind w:left="180" w:hanging="1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государственные выплаты за рождение второго ребенка;</w:t>
      </w:r>
    </w:p>
    <w:p w:rsidR="00BA17FB" w:rsidRDefault="00BA17FB" w:rsidP="00BA17FB">
      <w:pPr>
        <w:numPr>
          <w:ilvl w:val="0"/>
          <w:numId w:val="2"/>
        </w:numPr>
        <w:tabs>
          <w:tab w:val="left" w:pos="180"/>
        </w:tabs>
        <w:spacing w:after="0" w:line="237" w:lineRule="auto"/>
        <w:ind w:left="180" w:hanging="1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наличие собственного жилья;</w:t>
      </w:r>
    </w:p>
    <w:p w:rsidR="00BA17FB" w:rsidRDefault="00BA17FB" w:rsidP="00BA17FB">
      <w:pPr>
        <w:numPr>
          <w:ilvl w:val="0"/>
          <w:numId w:val="2"/>
        </w:numPr>
        <w:tabs>
          <w:tab w:val="left" w:pos="180"/>
        </w:tabs>
        <w:spacing w:after="0" w:line="237" w:lineRule="auto"/>
        <w:ind w:left="180" w:hanging="1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уверенность в будущем подрастающего поколения</w:t>
      </w:r>
      <w:r>
        <w:rPr>
          <w:rFonts w:ascii="Arial" w:eastAsia="Arial" w:hAnsi="Arial"/>
          <w:sz w:val="24"/>
        </w:rPr>
        <w:t>.</w:t>
      </w:r>
    </w:p>
    <w:p w:rsidR="00BA17FB" w:rsidRDefault="00BA17FB" w:rsidP="00BA17FB">
      <w:pPr>
        <w:spacing w:line="282" w:lineRule="exact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tabs>
          <w:tab w:val="left" w:pos="620"/>
        </w:tabs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Рынок труда в поселении</w:t>
      </w:r>
    </w:p>
    <w:p w:rsidR="00BA17FB" w:rsidRDefault="00BA17FB" w:rsidP="00BA17FB">
      <w:pPr>
        <w:spacing w:line="284" w:lineRule="exact"/>
        <w:rPr>
          <w:rFonts w:ascii="Times New Roman" w:eastAsia="Times New Roman" w:hAnsi="Times New Roman"/>
          <w:sz w:val="20"/>
        </w:rPr>
      </w:pPr>
    </w:p>
    <w:p w:rsidR="00BA17FB" w:rsidRPr="00BA17FB" w:rsidRDefault="00BA17FB" w:rsidP="00BA17FB">
      <w:pPr>
        <w:spacing w:line="235" w:lineRule="auto"/>
        <w:ind w:left="20" w:righ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Численность трудоспособного населения - 547 человек</w:t>
      </w:r>
      <w:r>
        <w:rPr>
          <w:rFonts w:ascii="Arial" w:eastAsia="Arial" w:hAnsi="Arial"/>
          <w:color w:val="FF0000"/>
          <w:sz w:val="24"/>
        </w:rPr>
        <w:t>.</w:t>
      </w:r>
      <w:r>
        <w:rPr>
          <w:rFonts w:ascii="Times New Roman" w:eastAsia="Times New Roman" w:hAnsi="Times New Roman"/>
          <w:sz w:val="28"/>
        </w:rPr>
        <w:t xml:space="preserve"> Часть трудоспособного населения вынуждена работать за пределами сельского поселения (вахтовым методом)</w:t>
      </w:r>
    </w:p>
    <w:p w:rsidR="00BA17FB" w:rsidRDefault="00BA17FB" w:rsidP="00BA17FB">
      <w:pPr>
        <w:spacing w:line="237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Таб.3</w:t>
      </w:r>
    </w:p>
    <w:p w:rsidR="00BA17FB" w:rsidRDefault="00BA17FB" w:rsidP="00BA17FB">
      <w:pPr>
        <w:spacing w:line="1" w:lineRule="exact"/>
        <w:rPr>
          <w:rFonts w:ascii="Times New Roman" w:eastAsia="Times New Roman" w:hAnsi="Times New Roman"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1980"/>
      </w:tblGrid>
      <w:tr w:rsidR="00BA17FB" w:rsidTr="006309AC">
        <w:trPr>
          <w:trHeight w:val="318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14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 жителей 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1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471</w:t>
            </w:r>
          </w:p>
        </w:tc>
      </w:tr>
      <w:tr w:rsidR="00BA17FB" w:rsidTr="006309AC">
        <w:trPr>
          <w:trHeight w:val="31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14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 жителей трудоспособного возраста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1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261</w:t>
            </w:r>
          </w:p>
        </w:tc>
      </w:tr>
      <w:tr w:rsidR="00BA17FB" w:rsidTr="006309AC">
        <w:trPr>
          <w:trHeight w:val="31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9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Количество трудоустроенных жителей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9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149</w:t>
            </w:r>
          </w:p>
        </w:tc>
      </w:tr>
      <w:tr w:rsidR="00BA17FB" w:rsidTr="006309AC">
        <w:trPr>
          <w:trHeight w:val="31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7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Количество дворов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7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170</w:t>
            </w:r>
          </w:p>
        </w:tc>
      </w:tr>
      <w:tr w:rsidR="00BA17FB" w:rsidTr="006309AC">
        <w:trPr>
          <w:trHeight w:val="31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7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Кол-во дворов занимающихся ЛПХ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7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108</w:t>
            </w:r>
          </w:p>
        </w:tc>
      </w:tr>
      <w:tr w:rsidR="00BA17FB" w:rsidTr="006309AC">
        <w:trPr>
          <w:trHeight w:val="31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9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 пенсионеров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309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115</w:t>
            </w:r>
          </w:p>
        </w:tc>
      </w:tr>
    </w:tbl>
    <w:p w:rsidR="00BA17FB" w:rsidRDefault="00A26B15" w:rsidP="00BA17FB">
      <w:pPr>
        <w:spacing w:line="282" w:lineRule="exact"/>
        <w:rPr>
          <w:rFonts w:ascii="Times New Roman" w:eastAsia="Times New Roman" w:hAnsi="Times New Roman" w:cs="Arial"/>
          <w:sz w:val="20"/>
          <w:szCs w:val="20"/>
        </w:rPr>
      </w:pPr>
      <w:r w:rsidRPr="00A26B15">
        <w:rPr>
          <w:rFonts w:ascii="Calibri" w:hAnsi="Calibri" w:cs="Arial"/>
          <w:sz w:val="20"/>
          <w:szCs w:val="20"/>
        </w:rPr>
        <w:pict>
          <v:line id="_x0000_s1026" style="position:absolute;z-index:-251658752;mso-position-horizontal-relative:text;mso-position-vertical-relative:text" from="341.1pt,-83.25pt" to="439.85pt,-83.25pt" o:allowincell="f" o:userdrawn="t" strokecolor="white" strokeweight=".48pt"/>
        </w:pict>
      </w:r>
    </w:p>
    <w:p w:rsidR="00BA17FB" w:rsidRPr="00BA17FB" w:rsidRDefault="00BA17FB" w:rsidP="00BA17FB">
      <w:pPr>
        <w:spacing w:line="232" w:lineRule="auto"/>
        <w:ind w:left="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Arial" w:eastAsia="Arial" w:hAnsi="Arial"/>
          <w:color w:val="FF0000"/>
          <w:sz w:val="24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</w:rPr>
        <w:t>В поселении существует серьезная проблема занятости трудоспособного</w:t>
      </w:r>
      <w:r>
        <w:rPr>
          <w:rFonts w:ascii="Arial" w:eastAsia="Arial" w:hAnsi="Arial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населения. В связи с этим, одной из главных задач для органов местного самоуправления в поселении должна стать занятость населения.</w:t>
      </w:r>
    </w:p>
    <w:p w:rsidR="00BA17FB" w:rsidRPr="00BA17FB" w:rsidRDefault="00BA17FB" w:rsidP="00BA17FB">
      <w:pPr>
        <w:spacing w:line="237" w:lineRule="auto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1.5 Культура</w:t>
      </w:r>
    </w:p>
    <w:p w:rsidR="00BA17FB" w:rsidRDefault="00BA17FB" w:rsidP="00BA17FB">
      <w:pPr>
        <w:ind w:left="23"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Предоставление услуг населению в области культуры на территории поселения:</w:t>
      </w:r>
    </w:p>
    <w:p w:rsidR="00BA17FB" w:rsidRDefault="00BA17FB" w:rsidP="00BA17FB">
      <w:pPr>
        <w:spacing w:line="120" w:lineRule="exact"/>
        <w:rPr>
          <w:rFonts w:ascii="Times New Roman" w:eastAsia="Times New Roman" w:hAnsi="Times New Roman"/>
          <w:sz w:val="20"/>
        </w:rPr>
      </w:pPr>
    </w:p>
    <w:p w:rsidR="00BA17FB" w:rsidRPr="00BA17FB" w:rsidRDefault="00BA17FB" w:rsidP="00BA17FB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bookmarkStart w:id="2" w:name="page6"/>
      <w:bookmarkEnd w:id="2"/>
      <w:r>
        <w:rPr>
          <w:rFonts w:ascii="Times New Roman" w:eastAsia="Times New Roman" w:hAnsi="Times New Roman"/>
          <w:sz w:val="28"/>
        </w:rPr>
        <w:t xml:space="preserve">- </w:t>
      </w:r>
      <w:r w:rsidRPr="00BA17FB">
        <w:rPr>
          <w:rFonts w:ascii="Times New Roman" w:eastAsia="Times New Roman" w:hAnsi="Times New Roman"/>
          <w:sz w:val="28"/>
        </w:rPr>
        <w:t>МБУК Новотроицкого сельсовета</w:t>
      </w:r>
    </w:p>
    <w:p w:rsidR="00BA17FB" w:rsidRDefault="00BA17FB" w:rsidP="00BA17FB">
      <w:pPr>
        <w:spacing w:line="235" w:lineRule="auto"/>
        <w:ind w:left="120" w:right="14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Доме культуры поселения созданы взрослые и детские коллективы, работают кружки для  детей различных направлений: танцевальные, музыкальные и т.д.       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A17FB" w:rsidRDefault="00BA17FB" w:rsidP="00BA17FB">
      <w:pPr>
        <w:spacing w:line="13" w:lineRule="exact"/>
        <w:ind w:firstLine="720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spacing w:line="235" w:lineRule="auto"/>
        <w:ind w:left="120" w:right="14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Задача в </w:t>
      </w:r>
      <w:proofErr w:type="spellStart"/>
      <w:r>
        <w:rPr>
          <w:rFonts w:ascii="Times New Roman" w:eastAsia="Times New Roman" w:hAnsi="Times New Roman"/>
          <w:sz w:val="28"/>
        </w:rPr>
        <w:t>культурно-досуговых</w:t>
      </w:r>
      <w:proofErr w:type="spellEnd"/>
      <w:r>
        <w:rPr>
          <w:rFonts w:ascii="Times New Roman" w:eastAsia="Times New Roman" w:hAnsi="Times New Roman"/>
          <w:sz w:val="28"/>
        </w:rPr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</w:t>
      </w:r>
      <w:proofErr w:type="spellStart"/>
      <w:r>
        <w:rPr>
          <w:rFonts w:ascii="Times New Roman" w:eastAsia="Times New Roman" w:hAnsi="Times New Roman"/>
          <w:sz w:val="28"/>
        </w:rPr>
        <w:t>культурно-досуговыми</w:t>
      </w:r>
      <w:proofErr w:type="spellEnd"/>
      <w:r>
        <w:rPr>
          <w:rFonts w:ascii="Times New Roman" w:eastAsia="Times New Roman" w:hAnsi="Times New Roman"/>
          <w:sz w:val="28"/>
        </w:rPr>
        <w:t xml:space="preserve"> учреждениями и качеством услуг.</w:t>
      </w:r>
    </w:p>
    <w:p w:rsidR="00BA17FB" w:rsidRDefault="00BA17FB" w:rsidP="00BA17FB">
      <w:pPr>
        <w:spacing w:line="330" w:lineRule="exact"/>
        <w:rPr>
          <w:rFonts w:ascii="Times New Roman" w:eastAsia="Times New Roman" w:hAnsi="Times New Roman"/>
          <w:sz w:val="20"/>
        </w:rPr>
      </w:pPr>
    </w:p>
    <w:p w:rsidR="00BA17FB" w:rsidRPr="00BA17FB" w:rsidRDefault="00BA17FB" w:rsidP="00BA17FB">
      <w:pPr>
        <w:spacing w:line="0" w:lineRule="atLeast"/>
        <w:ind w:left="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1.6 Физическая культура и спорт</w:t>
      </w:r>
    </w:p>
    <w:p w:rsidR="00BA17FB" w:rsidRPr="00BA17FB" w:rsidRDefault="00BA17FB" w:rsidP="00BA17FB">
      <w:pPr>
        <w:spacing w:line="235" w:lineRule="auto"/>
        <w:ind w:left="120" w:right="140" w:firstLine="720"/>
        <w:jc w:val="both"/>
        <w:rPr>
          <w:rFonts w:ascii="Times New Roman" w:eastAsia="Times New Roman" w:hAnsi="Times New Roman"/>
          <w:sz w:val="28"/>
        </w:rPr>
      </w:pPr>
      <w:r w:rsidRPr="00BA17FB">
        <w:rPr>
          <w:rFonts w:ascii="Times New Roman" w:eastAsia="Times New Roman" w:hAnsi="Times New Roman"/>
          <w:sz w:val="28"/>
        </w:rPr>
        <w:t>На территории Новотроицкого сельсовета Татарского района Новосибирской области ведется спортивная работа. При школе имеется спортивный зал, где проводятся игры и соревнования по волейболу. В зимний период любимыми видами спорта среди населения является катание на лыжах. Также на нашей территории работает специалист по делам молодёжи. В малых населенных пунктах имеются спортивные площадки.</w:t>
      </w:r>
    </w:p>
    <w:p w:rsidR="00BA17FB" w:rsidRDefault="00BA17FB" w:rsidP="00BA17FB">
      <w:pPr>
        <w:spacing w:line="0" w:lineRule="atLeast"/>
        <w:ind w:left="120" w:firstLine="720"/>
        <w:rPr>
          <w:rFonts w:ascii="Times New Roman" w:eastAsia="Times New Roman" w:hAnsi="Times New Roman"/>
          <w:sz w:val="28"/>
        </w:rPr>
      </w:pPr>
      <w:r w:rsidRPr="00BA17FB">
        <w:rPr>
          <w:rFonts w:ascii="Times New Roman" w:eastAsia="Times New Roman" w:hAnsi="Times New Roman"/>
          <w:sz w:val="28"/>
        </w:rPr>
        <w:t>В администрации  Новотроицкого сельсовета имеется тренажерный зал. Ведутся занятия.</w:t>
      </w:r>
    </w:p>
    <w:p w:rsidR="00BA17FB" w:rsidRDefault="00BA17FB" w:rsidP="00BA17FB">
      <w:pPr>
        <w:spacing w:line="0" w:lineRule="atLeast"/>
        <w:ind w:left="120" w:firstLine="720"/>
        <w:rPr>
          <w:rFonts w:ascii="Times New Roman" w:eastAsia="Times New Roman" w:hAnsi="Times New Roman"/>
          <w:sz w:val="28"/>
        </w:rPr>
      </w:pPr>
    </w:p>
    <w:p w:rsidR="00BA17FB" w:rsidRPr="00BA17FB" w:rsidRDefault="00BA17FB" w:rsidP="00BA17FB">
      <w:pPr>
        <w:tabs>
          <w:tab w:val="left" w:pos="720"/>
        </w:tabs>
        <w:spacing w:line="0" w:lineRule="atLeast"/>
        <w:ind w:left="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1.7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Образование</w:t>
      </w:r>
    </w:p>
    <w:p w:rsidR="00BA17FB" w:rsidRDefault="00BA17FB" w:rsidP="00BA17FB">
      <w:pPr>
        <w:spacing w:line="237" w:lineRule="auto"/>
        <w:ind w:left="120"/>
        <w:rPr>
          <w:rFonts w:ascii="Times New Roman" w:eastAsia="Times New Roman" w:hAnsi="Times New Roman"/>
          <w:sz w:val="28"/>
        </w:rPr>
      </w:pPr>
      <w:r w:rsidRPr="00BA17FB">
        <w:rPr>
          <w:rFonts w:ascii="Times New Roman" w:eastAsia="Times New Roman" w:hAnsi="Times New Roman"/>
          <w:sz w:val="28"/>
        </w:rPr>
        <w:t>На территории с</w:t>
      </w:r>
      <w:proofErr w:type="gramStart"/>
      <w:r w:rsidRPr="00BA17FB">
        <w:rPr>
          <w:rFonts w:ascii="Times New Roman" w:eastAsia="Times New Roman" w:hAnsi="Times New Roman"/>
          <w:sz w:val="28"/>
        </w:rPr>
        <w:t>.Н</w:t>
      </w:r>
      <w:proofErr w:type="gramEnd"/>
      <w:r w:rsidRPr="00BA17FB">
        <w:rPr>
          <w:rFonts w:ascii="Times New Roman" w:eastAsia="Times New Roman" w:hAnsi="Times New Roman"/>
          <w:sz w:val="28"/>
        </w:rPr>
        <w:t>овотроицк  находятся 1 школа.</w:t>
      </w:r>
      <w:r>
        <w:rPr>
          <w:rFonts w:ascii="Times New Roman" w:eastAsia="Times New Roman" w:hAnsi="Times New Roman"/>
          <w:sz w:val="28"/>
        </w:rPr>
        <w:t xml:space="preserve"> В ней обучаются 55 учеников и 22 человека посещают дошкольную группу.</w:t>
      </w:r>
    </w:p>
    <w:p w:rsidR="00BA17FB" w:rsidRDefault="00BA17FB" w:rsidP="00BA17FB">
      <w:pPr>
        <w:spacing w:line="1" w:lineRule="exact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spacing w:line="282" w:lineRule="exact"/>
        <w:rPr>
          <w:rFonts w:ascii="Times New Roman" w:eastAsia="Times New Roman" w:hAnsi="Times New Roman" w:cs="Arial"/>
          <w:sz w:val="20"/>
          <w:szCs w:val="20"/>
        </w:rPr>
      </w:pPr>
    </w:p>
    <w:p w:rsidR="00BA17FB" w:rsidRPr="00BA17FB" w:rsidRDefault="00BA17FB" w:rsidP="00BA17FB">
      <w:pPr>
        <w:spacing w:line="235" w:lineRule="auto"/>
        <w:ind w:left="120"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 связи с демографическим спадом наблюдается постепенное снижение численности </w:t>
      </w:r>
      <w:proofErr w:type="gramStart"/>
      <w:r>
        <w:rPr>
          <w:rFonts w:ascii="Times New Roman" w:eastAsia="Times New Roman" w:hAnsi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</w:rPr>
        <w:t xml:space="preserve">. В общеобразовательных учреждениях трудятся    15 </w:t>
      </w:r>
      <w:r w:rsidRPr="00BA17FB">
        <w:rPr>
          <w:rFonts w:ascii="Times New Roman" w:eastAsia="Times New Roman" w:hAnsi="Times New Roman"/>
          <w:sz w:val="28"/>
        </w:rPr>
        <w:t>педагогов, большая</w:t>
      </w:r>
      <w:r>
        <w:rPr>
          <w:rFonts w:ascii="Times New Roman" w:eastAsia="Times New Roman" w:hAnsi="Times New Roman"/>
          <w:sz w:val="28"/>
        </w:rPr>
        <w:t xml:space="preserve"> часть из которых имеет высшее профессиональное образование.</w:t>
      </w:r>
    </w:p>
    <w:p w:rsidR="00BA17FB" w:rsidRDefault="00BA17FB" w:rsidP="00BA17FB">
      <w:pPr>
        <w:spacing w:line="14" w:lineRule="exact"/>
        <w:rPr>
          <w:rFonts w:ascii="Times New Roman" w:eastAsia="Times New Roman" w:hAnsi="Times New Roman"/>
        </w:rPr>
      </w:pPr>
      <w:bookmarkStart w:id="3" w:name="page7"/>
      <w:bookmarkEnd w:id="3"/>
    </w:p>
    <w:p w:rsidR="00BA17FB" w:rsidRPr="00BA17FB" w:rsidRDefault="00BA17FB" w:rsidP="00BA17FB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1.8 Здравоохранение</w:t>
      </w:r>
    </w:p>
    <w:p w:rsidR="00BA17FB" w:rsidRPr="00BA17FB" w:rsidRDefault="00BA17FB" w:rsidP="00BA17FB">
      <w:pPr>
        <w:spacing w:line="283" w:lineRule="auto"/>
        <w:ind w:left="8500" w:right="760" w:hanging="7659"/>
        <w:rPr>
          <w:rFonts w:ascii="Times New Roman" w:eastAsia="Times New Roman" w:hAnsi="Times New Roman"/>
          <w:sz w:val="28"/>
          <w:szCs w:val="28"/>
        </w:rPr>
      </w:pPr>
      <w:r w:rsidRPr="00BA17FB">
        <w:rPr>
          <w:rFonts w:ascii="Times New Roman" w:eastAsia="Times New Roman" w:hAnsi="Times New Roman"/>
          <w:sz w:val="28"/>
          <w:szCs w:val="28"/>
        </w:rPr>
        <w:t xml:space="preserve">На территории МО </w:t>
      </w:r>
      <w:proofErr w:type="gramStart"/>
      <w:r w:rsidRPr="00BA17FB">
        <w:rPr>
          <w:rFonts w:ascii="Times New Roman" w:eastAsia="Times New Roman" w:hAnsi="Times New Roman"/>
          <w:sz w:val="28"/>
          <w:szCs w:val="28"/>
        </w:rPr>
        <w:t>находятся 3 ФАП в нем работают</w:t>
      </w:r>
      <w:proofErr w:type="gramEnd"/>
      <w:r w:rsidRPr="00BA17FB">
        <w:rPr>
          <w:rFonts w:ascii="Times New Roman" w:eastAsia="Times New Roman" w:hAnsi="Times New Roman"/>
          <w:sz w:val="28"/>
          <w:szCs w:val="28"/>
        </w:rPr>
        <w:t xml:space="preserve"> 6 человек.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17FB" w:rsidRPr="00BA17FB" w:rsidRDefault="00BA17FB" w:rsidP="00BA17FB">
      <w:pPr>
        <w:spacing w:line="232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заболеваемости населения можно считать средним.</w:t>
      </w:r>
    </w:p>
    <w:p w:rsidR="00BA17FB" w:rsidRPr="00BA17FB" w:rsidRDefault="00BA17FB" w:rsidP="00BA17FB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1.9Социальная защита населения</w:t>
      </w:r>
    </w:p>
    <w:p w:rsidR="00BA17FB" w:rsidRPr="00BA17FB" w:rsidRDefault="00BA17FB" w:rsidP="00BA17FB">
      <w:pPr>
        <w:spacing w:line="235" w:lineRule="auto"/>
        <w:ind w:firstLine="720"/>
        <w:jc w:val="both"/>
        <w:rPr>
          <w:rFonts w:ascii="Times New Roman" w:eastAsia="Times New Roman" w:hAnsi="Times New Roman"/>
          <w:sz w:val="28"/>
        </w:rPr>
      </w:pPr>
      <w:r w:rsidRPr="00BA17FB">
        <w:rPr>
          <w:rFonts w:ascii="Times New Roman" w:eastAsia="Times New Roman" w:hAnsi="Times New Roman"/>
          <w:sz w:val="28"/>
        </w:rPr>
        <w:t xml:space="preserve">На территории поселений осуществляет свою деятельность отделение социальной помощи МБУ «КЦСОН» Татарского района Новосибирской области. Численность специалистов  по </w:t>
      </w:r>
      <w:proofErr w:type="spellStart"/>
      <w:r w:rsidRPr="00BA17FB">
        <w:rPr>
          <w:rFonts w:ascii="Times New Roman" w:eastAsia="Times New Roman" w:hAnsi="Times New Roman"/>
          <w:sz w:val="28"/>
        </w:rPr>
        <w:t>соц</w:t>
      </w:r>
      <w:proofErr w:type="gramStart"/>
      <w:r w:rsidRPr="00BA17FB">
        <w:rPr>
          <w:rFonts w:ascii="Times New Roman" w:eastAsia="Times New Roman" w:hAnsi="Times New Roman"/>
          <w:sz w:val="28"/>
        </w:rPr>
        <w:t>.р</w:t>
      </w:r>
      <w:proofErr w:type="gramEnd"/>
      <w:r w:rsidRPr="00BA17FB">
        <w:rPr>
          <w:rFonts w:ascii="Times New Roman" w:eastAsia="Times New Roman" w:hAnsi="Times New Roman"/>
          <w:sz w:val="28"/>
        </w:rPr>
        <w:t>аботес</w:t>
      </w:r>
      <w:proofErr w:type="spellEnd"/>
      <w:r w:rsidRPr="00BA17FB">
        <w:rPr>
          <w:rFonts w:ascii="Times New Roman" w:eastAsia="Times New Roman" w:hAnsi="Times New Roman"/>
          <w:sz w:val="28"/>
        </w:rPr>
        <w:t xml:space="preserve"> –1 человек.</w:t>
      </w:r>
    </w:p>
    <w:p w:rsidR="00BA17FB" w:rsidRPr="00BA17FB" w:rsidRDefault="00BA17FB" w:rsidP="00BA17FB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1.10 Жилищный фонд</w:t>
      </w:r>
    </w:p>
    <w:p w:rsidR="00BA17FB" w:rsidRDefault="00BA17FB" w:rsidP="00BA17FB">
      <w:pPr>
        <w:spacing w:line="23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Состояние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жилищно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- коммунальной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сферы сельского поселения</w:t>
      </w:r>
    </w:p>
    <w:p w:rsidR="00BA17FB" w:rsidRDefault="00BA17FB" w:rsidP="00BA17FB">
      <w:pPr>
        <w:spacing w:line="23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Данные о существующем жилищном фонде</w:t>
      </w:r>
    </w:p>
    <w:p w:rsidR="00BA17FB" w:rsidRDefault="00BA17FB" w:rsidP="00BA17FB">
      <w:pPr>
        <w:spacing w:line="1" w:lineRule="exact"/>
        <w:rPr>
          <w:rFonts w:ascii="Times New Roman" w:eastAsia="Times New Roman" w:hAnsi="Times New Roman" w:cs="Arial"/>
          <w:sz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"/>
        <w:gridCol w:w="6027"/>
        <w:gridCol w:w="2090"/>
      </w:tblGrid>
      <w:tr w:rsidR="00BA17FB" w:rsidTr="006309AC">
        <w:trPr>
          <w:trHeight w:val="30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7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пп</w:t>
            </w:r>
            <w:proofErr w:type="spellEnd"/>
          </w:p>
        </w:tc>
        <w:tc>
          <w:tcPr>
            <w:tcW w:w="6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A17FB">
              <w:rPr>
                <w:rFonts w:ascii="Times New Roman" w:eastAsia="Times New Roman" w:hAnsi="Times New Roman"/>
                <w:sz w:val="24"/>
              </w:rPr>
              <w:t>На 01.01. 2017г.</w:t>
            </w:r>
          </w:p>
        </w:tc>
      </w:tr>
      <w:tr w:rsidR="00BA17FB" w:rsidTr="006309AC">
        <w:trPr>
          <w:trHeight w:val="306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right="3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right="2842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6" w:lineRule="exact"/>
              <w:ind w:right="882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</w:tr>
      <w:tr w:rsidR="00BA17FB" w:rsidTr="006309AC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2" w:lineRule="exact"/>
              <w:ind w:right="7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Средний размер семьи, чел.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2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BA17FB" w:rsidTr="006309AC">
        <w:trPr>
          <w:trHeight w:val="31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right="7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0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Общий жилой фонд, м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3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>лощади, в т.ч.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70" w:lineRule="exact"/>
              <w:ind w:left="10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тыс. м</w:t>
            </w:r>
            <w:proofErr w:type="gramStart"/>
            <w:r>
              <w:rPr>
                <w:rFonts w:ascii="Times New Roman" w:eastAsia="Times New Roman" w:hAnsi="Times New Roman"/>
                <w:sz w:val="31"/>
                <w:vertAlign w:val="superscript"/>
              </w:rPr>
              <w:t>2</w:t>
            </w:r>
            <w:proofErr w:type="gramEnd"/>
          </w:p>
        </w:tc>
      </w:tr>
      <w:tr w:rsidR="00BA17FB" w:rsidTr="006309AC">
        <w:trPr>
          <w:trHeight w:val="30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7FB" w:rsidRDefault="00BA17FB" w:rsidP="006309A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муниципальный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4" w:lineRule="exact"/>
              <w:ind w:left="10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1,2 тыс. м</w:t>
            </w:r>
            <w:proofErr w:type="gramStart"/>
            <w:r>
              <w:rPr>
                <w:rFonts w:ascii="Times New Roman" w:eastAsia="Times New Roman" w:hAnsi="Times New Roman"/>
                <w:sz w:val="30"/>
                <w:vertAlign w:val="superscript"/>
              </w:rPr>
              <w:t>2</w:t>
            </w:r>
            <w:proofErr w:type="gramEnd"/>
          </w:p>
        </w:tc>
      </w:tr>
      <w:tr w:rsidR="00BA17FB" w:rsidTr="006309AC">
        <w:trPr>
          <w:trHeight w:val="30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7FB" w:rsidRDefault="00BA17FB" w:rsidP="006309A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частный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4" w:lineRule="exact"/>
              <w:ind w:left="10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7,9 тыс. м</w:t>
            </w:r>
            <w:proofErr w:type="gramStart"/>
            <w:r>
              <w:rPr>
                <w:rFonts w:ascii="Times New Roman" w:eastAsia="Times New Roman" w:hAnsi="Times New Roman"/>
                <w:sz w:val="30"/>
                <w:vertAlign w:val="superscript"/>
              </w:rPr>
              <w:t>2</w:t>
            </w:r>
            <w:proofErr w:type="gramEnd"/>
          </w:p>
        </w:tc>
      </w:tr>
      <w:tr w:rsidR="00BA17FB" w:rsidTr="006309AC">
        <w:trPr>
          <w:trHeight w:val="30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right="7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4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Общий жилой фонд на 1 жителя, м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3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>лощади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9,1</w:t>
            </w:r>
          </w:p>
        </w:tc>
      </w:tr>
      <w:tr w:rsidR="00BA17FB" w:rsidTr="006309AC">
        <w:trPr>
          <w:trHeight w:val="30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right="7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7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Ветхий жилой фонд, м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3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>лощади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17FB" w:rsidRDefault="00BA17FB" w:rsidP="006309A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BA17FB" w:rsidRDefault="00BA17FB" w:rsidP="00BA17FB">
      <w:pPr>
        <w:spacing w:line="283" w:lineRule="exact"/>
        <w:rPr>
          <w:rFonts w:ascii="Times New Roman" w:eastAsia="Times New Roman" w:hAnsi="Times New Roman" w:cs="Arial"/>
          <w:sz w:val="20"/>
          <w:szCs w:val="20"/>
        </w:rPr>
      </w:pPr>
      <w:bookmarkStart w:id="4" w:name="page8"/>
      <w:bookmarkEnd w:id="4"/>
    </w:p>
    <w:p w:rsidR="00BA17FB" w:rsidRDefault="00BA17FB" w:rsidP="00BA17FB">
      <w:pPr>
        <w:spacing w:line="0" w:lineRule="atLeast"/>
        <w:ind w:left="30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1.11 Связь и услуги</w:t>
      </w:r>
    </w:p>
    <w:p w:rsidR="00BA17FB" w:rsidRDefault="00BA17FB" w:rsidP="00BA17FB">
      <w:pPr>
        <w:spacing w:line="208" w:lineRule="exact"/>
        <w:rPr>
          <w:rFonts w:ascii="Times New Roman" w:eastAsia="Times New Roman" w:hAnsi="Times New Roman"/>
          <w:sz w:val="20"/>
        </w:rPr>
      </w:pPr>
    </w:p>
    <w:p w:rsidR="00BA17FB" w:rsidRDefault="00BA17FB" w:rsidP="00BA17FB">
      <w:pPr>
        <w:spacing w:line="237" w:lineRule="auto"/>
        <w:ind w:left="8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территории муниципального образования услуги электросвязи оказывает Татарский центр телекоммуникаций Новосибирского филиала ОАО «</w:t>
      </w:r>
      <w:proofErr w:type="spellStart"/>
      <w:r>
        <w:rPr>
          <w:rFonts w:ascii="Times New Roman" w:eastAsia="Times New Roman" w:hAnsi="Times New Roman"/>
          <w:sz w:val="28"/>
        </w:rPr>
        <w:t>Ростелеком</w:t>
      </w:r>
      <w:proofErr w:type="spellEnd"/>
      <w:r>
        <w:rPr>
          <w:rFonts w:ascii="Times New Roman" w:eastAsia="Times New Roman" w:hAnsi="Times New Roman"/>
          <w:sz w:val="28"/>
        </w:rPr>
        <w:t>». Телефонизированы 81 квартиры и 11 телефонных точек установлено в административных зданиях. Численность населения, пользующихся телефонной связью начало увеличиваться в связи с возможностью подключения к сети Интернет в с</w:t>
      </w:r>
      <w:proofErr w:type="gramStart"/>
      <w:r>
        <w:rPr>
          <w:rFonts w:ascii="Times New Roman" w:eastAsia="Times New Roman" w:hAnsi="Times New Roman"/>
          <w:sz w:val="28"/>
        </w:rPr>
        <w:t>.Н</w:t>
      </w:r>
      <w:proofErr w:type="gramEnd"/>
      <w:r>
        <w:rPr>
          <w:rFonts w:ascii="Times New Roman" w:eastAsia="Times New Roman" w:hAnsi="Times New Roman"/>
          <w:sz w:val="28"/>
        </w:rPr>
        <w:t>овотроицк. Расширяется присутствие операторов сотовой связи, территория охвачена сотовой связью «</w:t>
      </w:r>
      <w:proofErr w:type="spellStart"/>
      <w:r>
        <w:rPr>
          <w:rFonts w:ascii="Times New Roman" w:eastAsia="Times New Roman" w:hAnsi="Times New Roman"/>
          <w:sz w:val="28"/>
        </w:rPr>
        <w:t>Билайн</w:t>
      </w:r>
      <w:proofErr w:type="spellEnd"/>
      <w:r>
        <w:rPr>
          <w:rFonts w:ascii="Times New Roman" w:eastAsia="Times New Roman" w:hAnsi="Times New Roman"/>
          <w:sz w:val="28"/>
        </w:rPr>
        <w:t>» и «МТС», «Мегафон», «Теле 2». Услуги почтовой связи на территории Новотроицкого сельсовета оказывает «Татарский почтамт» филиал ФГУП «Почта России» – работает 3 человека.</w:t>
      </w:r>
    </w:p>
    <w:p w:rsidR="00BA17FB" w:rsidRDefault="00BA17FB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96463" w:rsidRPr="00BA17FB" w:rsidRDefault="00BA17FB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A17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2.1</w:t>
      </w:r>
      <w:r w:rsidR="00596463" w:rsidRPr="00BA17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  Татарского района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сельсовета Татарского района Новосибирской области 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 Новотроицкого сельсовета Татарского района Новосибирской области 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– доступные для потенциала территории, адекватные географическому, демографическому, экономическому, </w:t>
      </w:r>
      <w:proofErr w:type="spellStart"/>
      <w:r w:rsidRPr="00C03C0B">
        <w:rPr>
          <w:rFonts w:ascii="Times New Roman" w:eastAsia="Times New Roman" w:hAnsi="Times New Roman" w:cs="Times New Roman"/>
          <w:sz w:val="28"/>
          <w:szCs w:val="28"/>
        </w:rPr>
        <w:t>социокультурному</w:t>
      </w:r>
      <w:proofErr w:type="spellEnd"/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Новотроицкого сельсовета Татарского района Новосибирской области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путем проведения капитального ремонта и реконструкции объектов здравоохранения, образования, культуры.</w:t>
      </w:r>
    </w:p>
    <w:p w:rsidR="00596463" w:rsidRPr="00C03C0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2. Основные цели и задачи программы.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 Новотроицкого сельсовета Татарского района Новосибирской области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Основными задачами муниципальной программы являются: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 за счет реконструкции и ремонта образовательных и детских дошкольных учреждений;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- реконструкция и капитальный ремонт объектов здравоохранения;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- реконструкция и капитальный ремонт объектов культуры.</w:t>
      </w:r>
    </w:p>
    <w:p w:rsidR="00596463" w:rsidRPr="00C03C0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3. Сроки и этапы реализации программы</w:t>
      </w:r>
    </w:p>
    <w:p w:rsidR="00596463" w:rsidRPr="00C03C0B" w:rsidRDefault="00596463" w:rsidP="00596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рас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 xml:space="preserve">считан на 2017-2027 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годы, в том числе по этапам:</w:t>
      </w:r>
    </w:p>
    <w:p w:rsidR="00596463" w:rsidRPr="00C03C0B" w:rsidRDefault="00596463" w:rsidP="00596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> этап- 2017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-2020 годы;</w:t>
      </w:r>
    </w:p>
    <w:p w:rsidR="00596463" w:rsidRPr="00C03C0B" w:rsidRDefault="00596463" w:rsidP="00596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3C0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43503" w:rsidRPr="00C03C0B">
        <w:rPr>
          <w:rFonts w:ascii="Times New Roman" w:eastAsia="Times New Roman" w:hAnsi="Times New Roman" w:cs="Times New Roman"/>
          <w:sz w:val="28"/>
          <w:szCs w:val="28"/>
        </w:rPr>
        <w:t> этап – 2021-2027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  <w:proofErr w:type="gramEnd"/>
    </w:p>
    <w:p w:rsidR="00596463" w:rsidRPr="00C03C0B" w:rsidRDefault="00596463" w:rsidP="0059646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4. Перечни мероприятий программы</w:t>
      </w:r>
    </w:p>
    <w:p w:rsidR="00596463" w:rsidRPr="00C03C0B" w:rsidRDefault="00596463" w:rsidP="00596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Система мероприятий Программы представлена в таблице 1.</w:t>
      </w:r>
    </w:p>
    <w:p w:rsidR="00596463" w:rsidRPr="00C03C0B" w:rsidRDefault="00596463" w:rsidP="005964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10373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2741"/>
        <w:gridCol w:w="2267"/>
        <w:gridCol w:w="830"/>
        <w:gridCol w:w="883"/>
        <w:gridCol w:w="911"/>
        <w:gridCol w:w="764"/>
        <w:gridCol w:w="1360"/>
      </w:tblGrid>
      <w:tr w:rsidR="00596463" w:rsidRPr="00C03C0B" w:rsidTr="00543503">
        <w:trPr>
          <w:tblHeader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мероприятий</w:t>
            </w:r>
          </w:p>
        </w:tc>
        <w:tc>
          <w:tcPr>
            <w:tcW w:w="23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463" w:rsidRPr="00C03C0B" w:rsidRDefault="0059646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финансирования (тыс</w:t>
            </w:r>
            <w:proofErr w:type="gramStart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</w:tr>
      <w:tr w:rsidR="00543503" w:rsidRPr="00C03C0B" w:rsidTr="00543503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2021-2027</w:t>
            </w: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годы</w:t>
            </w:r>
          </w:p>
        </w:tc>
      </w:tr>
      <w:tr w:rsidR="00596463" w:rsidRPr="00C03C0B" w:rsidTr="00596463">
        <w:trPr>
          <w:jc w:val="center"/>
        </w:trPr>
        <w:tc>
          <w:tcPr>
            <w:tcW w:w="103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63" w:rsidRPr="00C03C0B" w:rsidRDefault="0059646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 и ремонт образовательных и детских дошкольных учреждений</w:t>
            </w:r>
          </w:p>
        </w:tc>
      </w:tr>
      <w:tr w:rsidR="00543503" w:rsidRPr="00C03C0B" w:rsidTr="00470AE2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7E" w:rsidRDefault="005E047E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47E" w:rsidRDefault="005E047E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47E" w:rsidRDefault="005E047E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47E" w:rsidRDefault="005E047E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3503" w:rsidRDefault="00543503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Ремонт помещений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</w:t>
            </w:r>
            <w:proofErr w:type="spellStart"/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Чаны-Саканском</w:t>
            </w:r>
            <w:proofErr w:type="spellEnd"/>
            <w:r w:rsidR="006C076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клубе</w:t>
            </w:r>
          </w:p>
          <w:p w:rsidR="00B0022F" w:rsidRDefault="00B0022F" w:rsidP="00B0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Ремонт помещений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Нововознесенском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клубе</w:t>
            </w:r>
            <w:proofErr w:type="gramStart"/>
            <w:r w:rsidR="005E047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5E047E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троительство</w:t>
            </w:r>
            <w:proofErr w:type="spellEnd"/>
            <w:r w:rsidR="005E0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дет.площадки</w:t>
            </w:r>
          </w:p>
          <w:p w:rsidR="00B0022F" w:rsidRDefault="00B0022F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22F" w:rsidRPr="00C03C0B" w:rsidRDefault="00B0022F" w:rsidP="006C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7E" w:rsidRDefault="005E047E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47E" w:rsidRDefault="005E047E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47E" w:rsidRDefault="005E047E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47E" w:rsidRDefault="005E047E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503" w:rsidRPr="00C03C0B" w:rsidRDefault="00EB1E91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ассигнования Татарского 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Pr="00C03C0B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Pr="00C03C0B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F8A" w:rsidRPr="00C03C0B" w:rsidRDefault="00EA4F8A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03" w:rsidRPr="00C03C0B" w:rsidTr="00AB64F5">
        <w:trPr>
          <w:jc w:val="center"/>
        </w:trPr>
        <w:tc>
          <w:tcPr>
            <w:tcW w:w="2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EB1E91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бюджетные ассигнования Татарского 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E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46CF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46CF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</w:t>
            </w:r>
            <w:r w:rsidR="00543503"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596463" w:rsidRPr="00C03C0B" w:rsidRDefault="00596463" w:rsidP="005964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6463" w:rsidRPr="00C03C0B" w:rsidRDefault="00596463" w:rsidP="0059646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5" w:name="sub_10500"/>
      <w:r w:rsidRPr="00C03C0B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Раздел 5. </w:t>
      </w:r>
      <w:bookmarkStart w:id="6" w:name="sub_115"/>
      <w:bookmarkEnd w:id="5"/>
      <w:r w:rsidRPr="00C03C0B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Объемы и источники финансирования</w:t>
      </w:r>
      <w:bookmarkEnd w:id="6"/>
    </w:p>
    <w:p w:rsidR="00596463" w:rsidRPr="00C03C0B" w:rsidRDefault="00596463" w:rsidP="005964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Ресурсное обеспечение Программы представлено в таблице 2.</w:t>
      </w:r>
    </w:p>
    <w:p w:rsidR="00596463" w:rsidRPr="00C03C0B" w:rsidRDefault="00596463" w:rsidP="005964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6"/>
        <w:gridCol w:w="3766"/>
        <w:gridCol w:w="994"/>
        <w:gridCol w:w="863"/>
        <w:gridCol w:w="823"/>
        <w:gridCol w:w="846"/>
        <w:gridCol w:w="846"/>
        <w:gridCol w:w="1291"/>
      </w:tblGrid>
      <w:tr w:rsidR="00543503" w:rsidRPr="00C03C0B" w:rsidTr="00766C57">
        <w:trPr>
          <w:trHeight w:val="85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2021-2027</w:t>
            </w:r>
          </w:p>
        </w:tc>
      </w:tr>
      <w:tr w:rsidR="00543503" w:rsidRPr="00C03C0B" w:rsidTr="00766C57">
        <w:trPr>
          <w:trHeight w:val="5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3946CF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03" w:rsidRPr="00C03C0B" w:rsidTr="00766C57">
        <w:trPr>
          <w:trHeight w:val="13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EB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3503" w:rsidRPr="00C03C0B" w:rsidTr="00766C57">
        <w:trPr>
          <w:trHeight w:val="1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Татарского 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EB1E91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B1E9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6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1E9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6E7CCC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B1E9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43503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03" w:rsidRPr="00C03C0B" w:rsidTr="00766C57">
        <w:trPr>
          <w:trHeight w:val="5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ассигнования </w:t>
            </w:r>
            <w:r w:rsidR="003946CF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Новотроицкого </w:t>
            </w: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503" w:rsidRPr="00C03C0B" w:rsidTr="00766C57">
        <w:trPr>
          <w:trHeight w:val="5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</w:t>
            </w:r>
            <w:r w:rsidR="00EB1E91"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C0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543503" w:rsidRPr="00C03C0B" w:rsidRDefault="00543503" w:rsidP="0059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6463" w:rsidRPr="00C03C0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6. Целевые индикаторы программы, ожидаемые результаты реализации программы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Ожидаемыми результатами реализации Программы является развитие социальной инфраструктуры </w:t>
      </w:r>
      <w:r w:rsidR="00766C57" w:rsidRPr="00C03C0B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сельсовета Татарского района Новосибирской области 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 включают:</w:t>
      </w:r>
    </w:p>
    <w:p w:rsidR="00596463" w:rsidRPr="00C03C0B" w:rsidRDefault="00EB1E91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- развитие системы культуры</w:t>
      </w:r>
      <w:r w:rsidR="00596463" w:rsidRPr="00C03C0B">
        <w:rPr>
          <w:rFonts w:ascii="Times New Roman" w:eastAsia="Times New Roman" w:hAnsi="Times New Roman" w:cs="Times New Roman"/>
          <w:sz w:val="28"/>
          <w:szCs w:val="28"/>
        </w:rPr>
        <w:t xml:space="preserve"> за счет реконструкции и ремонта образовательных и детских дошкольных учреждений, в том числе следующих объектов:</w:t>
      </w:r>
    </w:p>
    <w:p w:rsidR="00596463" w:rsidRPr="00C03C0B" w:rsidRDefault="00766C57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596463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– 0;</w:t>
      </w:r>
    </w:p>
    <w:p w:rsidR="00596463" w:rsidRPr="00C03C0B" w:rsidRDefault="00766C57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г. –</w:t>
      </w:r>
      <w:r w:rsidR="005E047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6463" w:rsidRPr="00C03C0B" w:rsidRDefault="00766C57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г. – 2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00 -</w:t>
      </w:r>
      <w:r w:rsidR="005E047E" w:rsidRPr="005E0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047E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помещений </w:t>
      </w:r>
      <w:proofErr w:type="spellStart"/>
      <w:r w:rsidR="005E047E" w:rsidRPr="00C03C0B">
        <w:rPr>
          <w:rFonts w:ascii="Times New Roman" w:eastAsia="Times New Roman" w:hAnsi="Times New Roman" w:cs="Times New Roman"/>
          <w:b/>
          <w:sz w:val="28"/>
          <w:szCs w:val="28"/>
        </w:rPr>
        <w:t>Чаны-Саканского</w:t>
      </w:r>
      <w:proofErr w:type="spellEnd"/>
      <w:r w:rsidR="005E047E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клуба</w:t>
      </w:r>
      <w:r w:rsidR="005E047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 помещений </w:t>
      </w:r>
      <w:proofErr w:type="spellStart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Нововознесенского</w:t>
      </w:r>
      <w:proofErr w:type="spellEnd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клуба</w:t>
      </w:r>
      <w:r w:rsidR="005C3EA7">
        <w:rPr>
          <w:rFonts w:ascii="Times New Roman" w:eastAsia="Times New Roman" w:hAnsi="Times New Roman" w:cs="Times New Roman"/>
          <w:b/>
          <w:sz w:val="28"/>
          <w:szCs w:val="28"/>
        </w:rPr>
        <w:t>, строительство дет</w:t>
      </w:r>
      <w:proofErr w:type="gramStart"/>
      <w:r w:rsidR="005C3EA7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="005C3EA7">
        <w:rPr>
          <w:rFonts w:ascii="Times New Roman" w:eastAsia="Times New Roman" w:hAnsi="Times New Roman" w:cs="Times New Roman"/>
          <w:b/>
          <w:sz w:val="28"/>
          <w:szCs w:val="28"/>
        </w:rPr>
        <w:t>лощадки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96463" w:rsidRPr="00C03C0B" w:rsidRDefault="00766C57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г. – 2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00- ремонт помещений </w:t>
      </w:r>
      <w:proofErr w:type="spellStart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Нововознесенского</w:t>
      </w:r>
      <w:proofErr w:type="spellEnd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клуба</w:t>
      </w:r>
      <w:r w:rsidR="00596463" w:rsidRPr="00C03C0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96463" w:rsidRPr="00C03C0B" w:rsidRDefault="00766C57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2021-2027 </w:t>
      </w:r>
      <w:r w:rsidR="00596463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гг. – </w:t>
      </w:r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96463" w:rsidRPr="00C03C0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946CF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,0 </w:t>
      </w:r>
      <w:r w:rsidR="00EB1E91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- ремонт помещений </w:t>
      </w:r>
      <w:proofErr w:type="spellStart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>Нововознесенского</w:t>
      </w:r>
      <w:proofErr w:type="spellEnd"/>
      <w:r w:rsidR="006E7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1E91" w:rsidRPr="00C03C0B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клуба;</w:t>
      </w:r>
    </w:p>
    <w:p w:rsidR="00596463" w:rsidRPr="00C03C0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7. Финансово-экономическое обоснование программы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596463" w:rsidRPr="00C03C0B" w:rsidRDefault="00596463" w:rsidP="0059646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kern w:val="36"/>
          <w:sz w:val="28"/>
          <w:szCs w:val="28"/>
        </w:rPr>
        <w:t>Раздел 8. Методика оценки эффективности программы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C03C0B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 w:rsidRPr="00C03C0B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596463" w:rsidRPr="00C03C0B" w:rsidRDefault="00596463" w:rsidP="005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проводится в порядке</w:t>
      </w:r>
      <w:r w:rsidR="00766C57" w:rsidRPr="00C03C0B">
        <w:rPr>
          <w:rFonts w:ascii="Times New Roman" w:eastAsia="Times New Roman" w:hAnsi="Times New Roman" w:cs="Times New Roman"/>
          <w:sz w:val="28"/>
          <w:szCs w:val="28"/>
        </w:rPr>
        <w:t>, установленном постановлением а</w:t>
      </w:r>
      <w:r w:rsidRPr="00C03C0B">
        <w:rPr>
          <w:rFonts w:ascii="Times New Roman" w:eastAsia="Times New Roman" w:hAnsi="Times New Roman" w:cs="Times New Roman"/>
          <w:sz w:val="28"/>
          <w:szCs w:val="28"/>
        </w:rPr>
        <w:t>дминистрации Новотроицкого сельсовета Татарского района Новосибирской области.</w:t>
      </w:r>
    </w:p>
    <w:p w:rsidR="00596463" w:rsidRPr="00C03C0B" w:rsidRDefault="00596463" w:rsidP="00596463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6463" w:rsidRPr="00C03C0B" w:rsidRDefault="00596463" w:rsidP="00596463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3C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C6D" w:rsidRPr="00C03C0B" w:rsidRDefault="00607C6D">
      <w:pPr>
        <w:rPr>
          <w:rFonts w:ascii="Times New Roman" w:hAnsi="Times New Roman" w:cs="Times New Roman"/>
          <w:sz w:val="28"/>
          <w:szCs w:val="28"/>
        </w:rPr>
      </w:pPr>
    </w:p>
    <w:sectPr w:rsidR="00607C6D" w:rsidRPr="00C03C0B" w:rsidSect="00B0022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CE0BC7"/>
    <w:multiLevelType w:val="hybridMultilevel"/>
    <w:tmpl w:val="2494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463"/>
    <w:rsid w:val="00036F88"/>
    <w:rsid w:val="00056F96"/>
    <w:rsid w:val="00150A63"/>
    <w:rsid w:val="00273498"/>
    <w:rsid w:val="003946CF"/>
    <w:rsid w:val="003B0F90"/>
    <w:rsid w:val="004E32C4"/>
    <w:rsid w:val="00543503"/>
    <w:rsid w:val="00596463"/>
    <w:rsid w:val="005C3EA7"/>
    <w:rsid w:val="005E047E"/>
    <w:rsid w:val="005E28BF"/>
    <w:rsid w:val="00607C6D"/>
    <w:rsid w:val="00657733"/>
    <w:rsid w:val="00697801"/>
    <w:rsid w:val="006C0761"/>
    <w:rsid w:val="006E7CCC"/>
    <w:rsid w:val="00702E72"/>
    <w:rsid w:val="00766C57"/>
    <w:rsid w:val="0080584B"/>
    <w:rsid w:val="00827D13"/>
    <w:rsid w:val="008318ED"/>
    <w:rsid w:val="00852019"/>
    <w:rsid w:val="008607CD"/>
    <w:rsid w:val="008C7103"/>
    <w:rsid w:val="00907ED3"/>
    <w:rsid w:val="009F354A"/>
    <w:rsid w:val="00A26B15"/>
    <w:rsid w:val="00AC386F"/>
    <w:rsid w:val="00B0022F"/>
    <w:rsid w:val="00BA17FB"/>
    <w:rsid w:val="00BC020E"/>
    <w:rsid w:val="00BF7A7C"/>
    <w:rsid w:val="00C03C0B"/>
    <w:rsid w:val="00C03CF6"/>
    <w:rsid w:val="00E40247"/>
    <w:rsid w:val="00EA4A46"/>
    <w:rsid w:val="00EA4F8A"/>
    <w:rsid w:val="00EB1E91"/>
    <w:rsid w:val="00F8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CD"/>
  </w:style>
  <w:style w:type="paragraph" w:styleId="1">
    <w:name w:val="heading 1"/>
    <w:basedOn w:val="a"/>
    <w:link w:val="10"/>
    <w:uiPriority w:val="9"/>
    <w:qFormat/>
    <w:rsid w:val="0059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4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5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6463"/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596463"/>
  </w:style>
  <w:style w:type="character" w:customStyle="1" w:styleId="apple-converted-space">
    <w:name w:val="apple-converted-space"/>
    <w:basedOn w:val="a0"/>
    <w:rsid w:val="00596463"/>
  </w:style>
  <w:style w:type="character" w:customStyle="1" w:styleId="a00">
    <w:name w:val="a0"/>
    <w:basedOn w:val="a0"/>
    <w:rsid w:val="00596463"/>
  </w:style>
  <w:style w:type="paragraph" w:styleId="a5">
    <w:name w:val="Normal (Web)"/>
    <w:basedOn w:val="a"/>
    <w:uiPriority w:val="99"/>
    <w:semiHidden/>
    <w:unhideWhenUsed/>
    <w:rsid w:val="005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3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3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адм</cp:lastModifiedBy>
  <cp:revision>17</cp:revision>
  <cp:lastPrinted>2017-09-22T03:52:00Z</cp:lastPrinted>
  <dcterms:created xsi:type="dcterms:W3CDTF">2017-05-10T09:41:00Z</dcterms:created>
  <dcterms:modified xsi:type="dcterms:W3CDTF">2019-10-08T02:11:00Z</dcterms:modified>
</cp:coreProperties>
</file>