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BED" w:rsidRPr="004B2BED" w:rsidRDefault="004B2BED" w:rsidP="004B2BED">
      <w:pPr>
        <w:pStyle w:val="a3"/>
        <w:spacing w:before="0" w:beforeAutospacing="0" w:after="0" w:afterAutospacing="0"/>
        <w:jc w:val="right"/>
        <w:rPr>
          <w:rFonts w:ascii="Arial" w:hAnsi="Arial" w:cs="Arial"/>
        </w:rPr>
      </w:pPr>
    </w:p>
    <w:p w:rsidR="004B2BED" w:rsidRDefault="002D39CD" w:rsidP="004B2BED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4B2BED">
        <w:rPr>
          <w:rFonts w:ascii="Arial" w:hAnsi="Arial" w:cs="Arial"/>
        </w:rPr>
        <w:t xml:space="preserve">АДМИНИСТРАЦИЯ </w:t>
      </w:r>
    </w:p>
    <w:p w:rsidR="004B2BED" w:rsidRDefault="002D39CD" w:rsidP="004B2BED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4B2BED">
        <w:rPr>
          <w:rFonts w:ascii="Arial" w:hAnsi="Arial" w:cs="Arial"/>
        </w:rPr>
        <w:t xml:space="preserve">НОВОТРОИЦКОГО СЕЛЬСОВЕТА ТАТАРСКОГО РАЙОНА </w:t>
      </w:r>
    </w:p>
    <w:p w:rsidR="002D39CD" w:rsidRDefault="002D39CD" w:rsidP="004B2BED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4B2BED">
        <w:rPr>
          <w:rFonts w:ascii="Arial" w:hAnsi="Arial" w:cs="Arial"/>
        </w:rPr>
        <w:t>НОВОСИБИРСКОЙ ОБЛАСТИ</w:t>
      </w:r>
    </w:p>
    <w:p w:rsidR="004B2BED" w:rsidRDefault="004B2BED" w:rsidP="004B2BED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</w:p>
    <w:p w:rsidR="004B2BED" w:rsidRPr="004B2BED" w:rsidRDefault="004B2BED" w:rsidP="004B2BED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</w:p>
    <w:p w:rsidR="002D39CD" w:rsidRDefault="002D39CD" w:rsidP="004B2BED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4B2BED">
        <w:rPr>
          <w:rFonts w:ascii="Arial" w:hAnsi="Arial" w:cs="Arial"/>
        </w:rPr>
        <w:t>ПОСТАНОВЛЕНИЕ</w:t>
      </w:r>
    </w:p>
    <w:p w:rsidR="004B2BED" w:rsidRDefault="004B2BED" w:rsidP="004B2BED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</w:p>
    <w:p w:rsidR="004B2BED" w:rsidRPr="004B2BED" w:rsidRDefault="004B2BED" w:rsidP="004B2BED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</w:p>
    <w:p w:rsidR="002D39CD" w:rsidRPr="004B2BED" w:rsidRDefault="004B2BED" w:rsidP="004B2BED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4B2BED">
        <w:rPr>
          <w:rFonts w:ascii="Arial" w:hAnsi="Arial" w:cs="Arial"/>
        </w:rPr>
        <w:t>от 06.</w:t>
      </w:r>
      <w:r w:rsidRPr="009C18E7">
        <w:rPr>
          <w:rFonts w:ascii="Arial" w:hAnsi="Arial" w:cs="Arial"/>
        </w:rPr>
        <w:t>10</w:t>
      </w:r>
      <w:r w:rsidR="009C18E7">
        <w:rPr>
          <w:rFonts w:ascii="Arial" w:hAnsi="Arial" w:cs="Arial"/>
        </w:rPr>
        <w:t xml:space="preserve">.2018 </w:t>
      </w:r>
      <w:r w:rsidR="002D39CD" w:rsidRPr="004B2BED">
        <w:rPr>
          <w:rFonts w:ascii="Arial" w:hAnsi="Arial" w:cs="Arial"/>
        </w:rPr>
        <w:t xml:space="preserve">г.                                                      </w:t>
      </w:r>
      <w:r w:rsidR="00222154" w:rsidRPr="004B2BED">
        <w:rPr>
          <w:rFonts w:ascii="Arial" w:hAnsi="Arial" w:cs="Arial"/>
        </w:rPr>
        <w:t xml:space="preserve">                            № 54</w:t>
      </w:r>
    </w:p>
    <w:p w:rsidR="002D39CD" w:rsidRDefault="002D39CD" w:rsidP="004B2BED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4B2BED">
        <w:rPr>
          <w:rFonts w:ascii="Arial" w:hAnsi="Arial" w:cs="Arial"/>
        </w:rPr>
        <w:t>с</w:t>
      </w:r>
      <w:proofErr w:type="gramStart"/>
      <w:r w:rsidRPr="004B2BED">
        <w:rPr>
          <w:rFonts w:ascii="Arial" w:hAnsi="Arial" w:cs="Arial"/>
        </w:rPr>
        <w:t>.Н</w:t>
      </w:r>
      <w:proofErr w:type="gramEnd"/>
      <w:r w:rsidRPr="004B2BED">
        <w:rPr>
          <w:rFonts w:ascii="Arial" w:hAnsi="Arial" w:cs="Arial"/>
        </w:rPr>
        <w:t>овотроицк</w:t>
      </w:r>
    </w:p>
    <w:p w:rsidR="004B2BED" w:rsidRDefault="004B2BED" w:rsidP="004B2BED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</w:p>
    <w:p w:rsidR="004B2BED" w:rsidRDefault="004B2BED" w:rsidP="004B2BED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</w:p>
    <w:p w:rsidR="004B2BED" w:rsidRPr="004B2BED" w:rsidRDefault="004B2BED" w:rsidP="004B2BED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</w:p>
    <w:p w:rsidR="002D39CD" w:rsidRDefault="002D39CD" w:rsidP="004B2BED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4B2BED">
        <w:rPr>
          <w:rFonts w:ascii="Arial" w:hAnsi="Arial" w:cs="Arial"/>
        </w:rPr>
        <w:t xml:space="preserve">Об утверждении </w:t>
      </w:r>
      <w:proofErr w:type="gramStart"/>
      <w:r w:rsidRPr="004B2BED">
        <w:rPr>
          <w:rFonts w:ascii="Arial" w:hAnsi="Arial" w:cs="Arial"/>
        </w:rPr>
        <w:t>порядка осуществления администрации Новотроицкого сельсовета Татарского района Новосибирской области полномочий</w:t>
      </w:r>
      <w:proofErr w:type="gramEnd"/>
      <w:r w:rsidRPr="004B2BED">
        <w:rPr>
          <w:rFonts w:ascii="Arial" w:hAnsi="Arial" w:cs="Arial"/>
        </w:rPr>
        <w:t xml:space="preserve"> по внутреннему муниципальному финансовому контролю</w:t>
      </w:r>
    </w:p>
    <w:p w:rsidR="004B2BED" w:rsidRPr="004B2BED" w:rsidRDefault="004B2BED" w:rsidP="004B2BED">
      <w:pPr>
        <w:pStyle w:val="a3"/>
        <w:spacing w:before="0" w:beforeAutospacing="0" w:after="0" w:afterAutospacing="0"/>
        <w:rPr>
          <w:rFonts w:ascii="Arial" w:hAnsi="Arial" w:cs="Arial"/>
        </w:rPr>
      </w:pPr>
    </w:p>
    <w:p w:rsidR="002D39CD" w:rsidRPr="004B2BED" w:rsidRDefault="002D39CD" w:rsidP="004B2BED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4B2BED">
        <w:rPr>
          <w:rFonts w:ascii="Arial" w:hAnsi="Arial" w:cs="Arial"/>
        </w:rPr>
        <w:t xml:space="preserve">В соответствии с пунктом 3 статьи 269.2 Бюджетного кодекса Российской Федерации, Уставом Новотроицкого сельсовета Татарского района Татарского района постановляет: </w:t>
      </w:r>
    </w:p>
    <w:p w:rsidR="000C6067" w:rsidRDefault="002D39CD" w:rsidP="000C6067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</w:rPr>
      </w:pPr>
      <w:r w:rsidRPr="004B2BED">
        <w:rPr>
          <w:rFonts w:ascii="Arial" w:hAnsi="Arial" w:cs="Arial"/>
        </w:rPr>
        <w:t xml:space="preserve">Утвердить Порядок </w:t>
      </w:r>
      <w:proofErr w:type="gramStart"/>
      <w:r w:rsidRPr="004B2BED">
        <w:rPr>
          <w:rFonts w:ascii="Arial" w:hAnsi="Arial" w:cs="Arial"/>
        </w:rPr>
        <w:t>осуществления администрации Новотроицкого сельсовета Татарского района полномочий</w:t>
      </w:r>
      <w:proofErr w:type="gramEnd"/>
      <w:r w:rsidRPr="004B2BED">
        <w:rPr>
          <w:rFonts w:ascii="Arial" w:hAnsi="Arial" w:cs="Arial"/>
        </w:rPr>
        <w:t xml:space="preserve"> по внутреннему муниципальному финансовому контролю (приложение N 1).</w:t>
      </w:r>
    </w:p>
    <w:p w:rsidR="000C6067" w:rsidRDefault="000C6067" w:rsidP="000C6067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Постановление «О порядке осуществления полномочий органом внутреннего  муниципального финансового контроля» № 28 от 27.04.2015 года считать утратившим силу.</w:t>
      </w:r>
    </w:p>
    <w:p w:rsidR="002D39CD" w:rsidRDefault="002D39CD" w:rsidP="004B2BED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</w:rPr>
      </w:pPr>
      <w:r w:rsidRPr="000C6067">
        <w:rPr>
          <w:rFonts w:ascii="Arial" w:hAnsi="Arial" w:cs="Arial"/>
        </w:rPr>
        <w:t xml:space="preserve"> Настоящее постановление опубликовать в «Новотроицком вестнике» и разместить на официальном сайте администрации Новотроицкого сельсовета Татарского района.</w:t>
      </w:r>
    </w:p>
    <w:p w:rsidR="002D39CD" w:rsidRPr="000C6067" w:rsidRDefault="002D39CD" w:rsidP="004B2BED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</w:rPr>
      </w:pPr>
      <w:proofErr w:type="gramStart"/>
      <w:r w:rsidRPr="000C6067">
        <w:rPr>
          <w:rFonts w:ascii="Arial" w:hAnsi="Arial" w:cs="Arial"/>
        </w:rPr>
        <w:t>Контроль за</w:t>
      </w:r>
      <w:proofErr w:type="gramEnd"/>
      <w:r w:rsidRPr="000C6067">
        <w:rPr>
          <w:rFonts w:ascii="Arial" w:hAnsi="Arial" w:cs="Arial"/>
        </w:rPr>
        <w:t xml:space="preserve"> исполнением постановления оставляю за собой</w:t>
      </w:r>
    </w:p>
    <w:p w:rsidR="004B2BED" w:rsidRDefault="004B2BED" w:rsidP="004B2BED">
      <w:pPr>
        <w:pStyle w:val="a3"/>
        <w:spacing w:before="0" w:beforeAutospacing="0" w:after="0" w:afterAutospacing="0"/>
        <w:rPr>
          <w:rFonts w:ascii="Arial" w:hAnsi="Arial" w:cs="Arial"/>
        </w:rPr>
      </w:pPr>
    </w:p>
    <w:p w:rsidR="004B2BED" w:rsidRDefault="004B2BED" w:rsidP="004B2BED">
      <w:pPr>
        <w:pStyle w:val="a3"/>
        <w:spacing w:before="0" w:beforeAutospacing="0" w:after="0" w:afterAutospacing="0"/>
        <w:rPr>
          <w:rFonts w:ascii="Arial" w:hAnsi="Arial" w:cs="Arial"/>
        </w:rPr>
      </w:pPr>
    </w:p>
    <w:p w:rsidR="004B2BED" w:rsidRPr="004B2BED" w:rsidRDefault="004B2BED" w:rsidP="004B2BED">
      <w:pPr>
        <w:pStyle w:val="a3"/>
        <w:spacing w:before="0" w:beforeAutospacing="0" w:after="0" w:afterAutospacing="0"/>
        <w:rPr>
          <w:rFonts w:ascii="Arial" w:hAnsi="Arial" w:cs="Arial"/>
        </w:rPr>
      </w:pPr>
    </w:p>
    <w:p w:rsidR="002D39CD" w:rsidRPr="004B2BED" w:rsidRDefault="002D39CD" w:rsidP="004B2BED">
      <w:pPr>
        <w:pStyle w:val="a3"/>
        <w:spacing w:before="0" w:beforeAutospacing="0" w:after="0" w:afterAutospacing="0"/>
        <w:rPr>
          <w:rFonts w:ascii="Arial" w:hAnsi="Arial" w:cs="Arial"/>
        </w:rPr>
      </w:pPr>
    </w:p>
    <w:p w:rsidR="002D39CD" w:rsidRPr="004B2BED" w:rsidRDefault="002D39CD" w:rsidP="004B2BED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4B2BED">
        <w:rPr>
          <w:rFonts w:ascii="Arial" w:hAnsi="Arial" w:cs="Arial"/>
        </w:rPr>
        <w:t>Глава Новотроицкого сельсовета                             Л.А.Васильева</w:t>
      </w:r>
    </w:p>
    <w:p w:rsidR="009B6E75" w:rsidRPr="004B2BED" w:rsidRDefault="009B6E75" w:rsidP="004B2BE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B2BED" w:rsidRPr="004B2BED" w:rsidRDefault="004B2BED" w:rsidP="004B2BE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B2BED" w:rsidRPr="004B2BED" w:rsidRDefault="004B2BED" w:rsidP="004B2BE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B2BED" w:rsidRPr="004B2BED" w:rsidRDefault="004B2BED" w:rsidP="004B2BE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B2BED" w:rsidRPr="004B2BED" w:rsidRDefault="004B2BED" w:rsidP="004B2BE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B2BED" w:rsidRPr="004B2BED" w:rsidRDefault="004B2BED" w:rsidP="004B2BE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B2BED" w:rsidRPr="004B2BED" w:rsidRDefault="004B2BED" w:rsidP="004B2BE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B2BED" w:rsidRPr="004B2BED" w:rsidRDefault="004B2BED" w:rsidP="004B2BE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B2BED" w:rsidRPr="004B2BED" w:rsidRDefault="004B2BED" w:rsidP="004B2BE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B2BED" w:rsidRPr="009C18E7" w:rsidRDefault="004B2BED" w:rsidP="004B2BE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4B2BED" w:rsidRDefault="004B2BED" w:rsidP="004B2BE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4B2BED" w:rsidRDefault="004B2BED" w:rsidP="004B2BE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4B2BED" w:rsidRDefault="004B2BED" w:rsidP="004B2BE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4B2BED" w:rsidRDefault="004B2BED" w:rsidP="004B2BE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4B2BED" w:rsidRDefault="004B2BED" w:rsidP="004B2BE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A07A7C" w:rsidRDefault="00A07A7C" w:rsidP="004B2BE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A07A7C" w:rsidRPr="004B2BED" w:rsidRDefault="00A07A7C" w:rsidP="004B2BE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4B2BED" w:rsidRPr="009C18E7" w:rsidRDefault="004B2BED" w:rsidP="004B2BE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4B2BED" w:rsidRPr="009C18E7" w:rsidRDefault="004B2BED" w:rsidP="004B2BE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4B2BED" w:rsidRPr="004B2BED" w:rsidRDefault="004B2BED" w:rsidP="004B2BE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Приложение N 1</w:t>
      </w:r>
    </w:p>
    <w:p w:rsidR="004B2BED" w:rsidRPr="004B2BED" w:rsidRDefault="004B2BED" w:rsidP="004B2BE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к постановлению</w:t>
      </w:r>
    </w:p>
    <w:p w:rsidR="004B2BED" w:rsidRPr="004B2BED" w:rsidRDefault="004B2BED" w:rsidP="004B2BE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администрации Новотроицкого сельсовета</w:t>
      </w:r>
    </w:p>
    <w:p w:rsidR="004B2BED" w:rsidRPr="004B2BED" w:rsidRDefault="004B2BED" w:rsidP="004B2BE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Татарского района Новосибирской области</w:t>
      </w:r>
    </w:p>
    <w:p w:rsidR="004B2BED" w:rsidRPr="004B2BED" w:rsidRDefault="004B2BED" w:rsidP="004B2BE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от 06.</w:t>
      </w:r>
      <w:r w:rsidRPr="009C18E7">
        <w:rPr>
          <w:rFonts w:ascii="Arial" w:hAnsi="Arial" w:cs="Arial"/>
          <w:sz w:val="24"/>
          <w:szCs w:val="24"/>
        </w:rPr>
        <w:t xml:space="preserve">10/2018 </w:t>
      </w:r>
      <w:r w:rsidRPr="004B2BED">
        <w:rPr>
          <w:rFonts w:ascii="Arial" w:hAnsi="Arial" w:cs="Arial"/>
          <w:sz w:val="24"/>
          <w:szCs w:val="24"/>
        </w:rPr>
        <w:t xml:space="preserve"> N 54</w:t>
      </w:r>
    </w:p>
    <w:p w:rsidR="004B2BED" w:rsidRPr="004B2BED" w:rsidRDefault="004B2BED" w:rsidP="004B2BED">
      <w:pPr>
        <w:pStyle w:val="ConsPlusNormal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4B2BED">
        <w:rPr>
          <w:rFonts w:ascii="Arial" w:hAnsi="Arial" w:cs="Arial"/>
          <w:b/>
          <w:sz w:val="24"/>
          <w:szCs w:val="24"/>
        </w:rPr>
        <w:t>Порядок</w:t>
      </w:r>
    </w:p>
    <w:p w:rsidR="004B2BED" w:rsidRPr="004B2BED" w:rsidRDefault="004B2BED" w:rsidP="004B2BED">
      <w:pPr>
        <w:pStyle w:val="ConsPlusNormal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4B2BED">
        <w:rPr>
          <w:rFonts w:ascii="Arial" w:hAnsi="Arial" w:cs="Arial"/>
          <w:b/>
          <w:sz w:val="24"/>
          <w:szCs w:val="24"/>
        </w:rPr>
        <w:t>осуществления структурным подразделением администрации Татарского района полномочий по внутреннему муниципальному финансовому контролю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0" w:name="P31"/>
      <w:bookmarkEnd w:id="0"/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4B2BED">
        <w:rPr>
          <w:rFonts w:ascii="Arial" w:hAnsi="Arial" w:cs="Arial"/>
          <w:sz w:val="24"/>
          <w:szCs w:val="24"/>
        </w:rPr>
        <w:t>Порядок осуществления структурным подразделением администрации Татарского района полномочий по внутреннему муниципальному финансовому контролю (далее - Порядок) содержит основания и порядок проведения проверок, ревизий и обследований (далее - контрольные мероприятия), в том числе перечень должностных лиц администрации Новотроицкого сельсовета  Татарского района Новосибирской области (далее - орган финансового контроля), уполномоченных принимать решения об их проведении, о периодичности их проведения, права и обязанности должностных лиц органа</w:t>
      </w:r>
      <w:proofErr w:type="gramEnd"/>
      <w:r w:rsidRPr="004B2BED">
        <w:rPr>
          <w:rFonts w:ascii="Arial" w:hAnsi="Arial" w:cs="Arial"/>
          <w:sz w:val="24"/>
          <w:szCs w:val="24"/>
        </w:rPr>
        <w:t xml:space="preserve"> финансового контроля, права и обязанности объектов финансового контроля (их должностных лиц), в том числе по организационно-техническому обеспечению контрольных мероприятий, осуществляемых должностными лицами органа финансового контроля.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2. Внутренний муниципальный финансовый контроль в сфере бюджетных правоотношений (далее - финансовый контроль) осуществляется в форме плановых и внеплановых контрольных мероприятий.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3. Плановые контрольные мероприятия проводятся на основании разрабатываемого органом финансового контроля плана контрольных мероприятий (далее - план).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План утверждается начальником органа финансового контроля по согласованию с Главой Новотроицкого сельсовета Татарского района Новосибирской области ежегодно в срок не позднее 30 декабря года, предшествующего году проведения контрольных мероприятий, и содержит наименование объекта финансового контроля, проверяемый период, осуществляемое контрольное мероприятие, тему, сроки его проведения.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 xml:space="preserve">Внесение изменений в план допускается не </w:t>
      </w:r>
      <w:proofErr w:type="gramStart"/>
      <w:r w:rsidRPr="004B2BED">
        <w:rPr>
          <w:rFonts w:ascii="Arial" w:hAnsi="Arial" w:cs="Arial"/>
          <w:sz w:val="24"/>
          <w:szCs w:val="24"/>
        </w:rPr>
        <w:t>позднее</w:t>
      </w:r>
      <w:proofErr w:type="gramEnd"/>
      <w:r w:rsidRPr="004B2BED">
        <w:rPr>
          <w:rFonts w:ascii="Arial" w:hAnsi="Arial" w:cs="Arial"/>
          <w:sz w:val="24"/>
          <w:szCs w:val="24"/>
        </w:rPr>
        <w:t xml:space="preserve"> чем за 5 рабочих дней до начала проведения контрольного мероприятия, в отношении которого вносятся такие изменения.</w:t>
      </w:r>
    </w:p>
    <w:p w:rsidR="004B2BED" w:rsidRPr="004B2BED" w:rsidRDefault="004B2BED" w:rsidP="004B2BE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План, а также вносимые в него изменения должны быть размещены не позднее 5 рабочих дней со дня их утверждения на официальном сайте администрации Новотроицкого сельсовета Татарского района Новосибирской области http://</w:t>
      </w:r>
      <w:r w:rsidRPr="004B2BED">
        <w:rPr>
          <w:rFonts w:ascii="Arial" w:hAnsi="Arial" w:cs="Arial"/>
          <w:sz w:val="24"/>
          <w:szCs w:val="24"/>
          <w:lang w:val="en-US"/>
        </w:rPr>
        <w:t>novo</w:t>
      </w:r>
      <w:r w:rsidRPr="004B2BED">
        <w:rPr>
          <w:rFonts w:ascii="Arial" w:hAnsi="Arial" w:cs="Arial"/>
          <w:sz w:val="24"/>
          <w:szCs w:val="24"/>
        </w:rPr>
        <w:t>-</w:t>
      </w:r>
      <w:proofErr w:type="spellStart"/>
      <w:r w:rsidRPr="004B2BED">
        <w:rPr>
          <w:rFonts w:ascii="Arial" w:hAnsi="Arial" w:cs="Arial"/>
          <w:sz w:val="24"/>
          <w:szCs w:val="24"/>
          <w:lang w:val="en-US"/>
        </w:rPr>
        <w:t>troick</w:t>
      </w:r>
      <w:proofErr w:type="spellEnd"/>
      <w:r w:rsidRPr="004B2BED">
        <w:rPr>
          <w:rFonts w:ascii="Arial" w:hAnsi="Arial" w:cs="Arial"/>
          <w:sz w:val="24"/>
          <w:szCs w:val="24"/>
        </w:rPr>
        <w:t>@</w:t>
      </w:r>
      <w:proofErr w:type="spellStart"/>
      <w:r w:rsidRPr="004B2BED">
        <w:rPr>
          <w:rFonts w:ascii="Arial" w:hAnsi="Arial" w:cs="Arial"/>
          <w:sz w:val="24"/>
          <w:szCs w:val="24"/>
          <w:lang w:val="en-US"/>
        </w:rPr>
        <w:t>yandex</w:t>
      </w:r>
      <w:proofErr w:type="spellEnd"/>
      <w:r w:rsidRPr="004B2BED">
        <w:rPr>
          <w:rFonts w:ascii="Arial" w:hAnsi="Arial" w:cs="Arial"/>
          <w:sz w:val="24"/>
          <w:szCs w:val="24"/>
        </w:rPr>
        <w:t>.</w:t>
      </w:r>
      <w:proofErr w:type="spellStart"/>
      <w:r w:rsidRPr="004B2BED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4B2BED">
        <w:rPr>
          <w:rFonts w:ascii="Arial" w:hAnsi="Arial" w:cs="Arial"/>
          <w:sz w:val="24"/>
          <w:szCs w:val="24"/>
        </w:rPr>
        <w:t xml:space="preserve"> в информационно-телекоммуникационной сети "Интернет".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4. Периодичность включения в план контрольного мероприятия в отношении объекта финансового контроля определяется начальником органа финансового контроля, исходя из того, что плановые контрольные мероприятия должны проводиться в отношении одного объекта финансового контроля и одной темы контрольного мероприятия не чаще одного раза в 3 года.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5. Основанием для включения контрольного мероприятия в план является срок окончания проведения последнего контрольного мероприятия в отношении объекта финансового контроля.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lastRenderedPageBreak/>
        <w:t>6. Основанием для проведения внепланового контрольного мероприятия является: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1) поручение Главы Новотроицкого сельсовета Татарского района Новосибирской области;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2) поступление начальнику органа финансового контроля информации о фактах нарушения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3) истечение срока исполнения представления и (или) предписания органа финансового контроля.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7. Основанием для принятия решения о проведении: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 xml:space="preserve">1) обследования является необходимость анализа и оценки </w:t>
      </w:r>
      <w:proofErr w:type="gramStart"/>
      <w:r w:rsidRPr="004B2BED">
        <w:rPr>
          <w:rFonts w:ascii="Arial" w:hAnsi="Arial" w:cs="Arial"/>
          <w:sz w:val="24"/>
          <w:szCs w:val="24"/>
        </w:rPr>
        <w:t>состояния определенной сферы деятельности объекта финансового контроля</w:t>
      </w:r>
      <w:proofErr w:type="gramEnd"/>
      <w:r w:rsidRPr="004B2BED">
        <w:rPr>
          <w:rFonts w:ascii="Arial" w:hAnsi="Arial" w:cs="Arial"/>
          <w:sz w:val="24"/>
          <w:szCs w:val="24"/>
        </w:rPr>
        <w:t>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4B2BED">
        <w:rPr>
          <w:rFonts w:ascii="Arial" w:hAnsi="Arial" w:cs="Arial"/>
          <w:sz w:val="24"/>
          <w:szCs w:val="24"/>
        </w:rPr>
        <w:t>2) выездной проверки является необходимость совершения контрольных действий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(бухгалтерской) отчетности в отношении деятельности объекта финансового контроля за определенный период проверки по месту его нахождения, в ходе которых в том числе определяется фактическое соответствие совершенных операций данным бюджетной (бухгалтерской) отчетности и первичных документов;</w:t>
      </w:r>
      <w:proofErr w:type="gramEnd"/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4B2BED">
        <w:rPr>
          <w:rFonts w:ascii="Arial" w:hAnsi="Arial" w:cs="Arial"/>
          <w:sz w:val="24"/>
          <w:szCs w:val="24"/>
        </w:rPr>
        <w:t>3) камеральной проверки является возможность совершения контрольных действий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(бухгалтерской) отчетности в отношении деятельности объекта финансового контроля за определенный период проверки по месту нахождения органа финансового контроля на основании бюджетной (бухгалтерской) отчетности и иных документов, представленных по его запросу;</w:t>
      </w:r>
      <w:proofErr w:type="gramEnd"/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4) ревизии является необходимость комплексной проверки деятельности объекта финансового контроля путем проведения контрольных действий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(бухгалтерской) отчетности;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5) встречной проверки является необходимость в ходе выездной и (или) камеральной проверки установить и (или) подтвердить факты, связанные с деятельностью объекта финансового контроля.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8. Плановые и внеплановые контрольные мероприятия проводятся в соответствии с решением органа финансового контроля об их проведении (далее - решение).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9. В решении указываются: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1) наименование объекта финансового контроля;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2) фамилия, инициалы, должность должностного лица (должностных лиц) органа финансового контроля, уполномоченного на проведение контрольного мероприятия;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3) проводимое контрольное мероприятие;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4) основание проведения контрольного мероприятия;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5) проверяемый период;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6) тема контрольного мероприятия;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7) даты начала и окончания проведения контрольного мероприятия.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 xml:space="preserve">10. Программа контрольного мероприятия (далее - программа) подготавливается в соответствии с решением должностным лицом (должностными лицами) органа финансового контроля, уполномоченным на проведение контрольного мероприятия, и утверждается начальником органа </w:t>
      </w:r>
      <w:r w:rsidRPr="004B2BED">
        <w:rPr>
          <w:rFonts w:ascii="Arial" w:hAnsi="Arial" w:cs="Arial"/>
          <w:sz w:val="24"/>
          <w:szCs w:val="24"/>
        </w:rPr>
        <w:lastRenderedPageBreak/>
        <w:t>финансового контроля.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11. В программе указываются: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1) наименование объекта финансового контроля;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2) проводимое контрольное мероприятие;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3) проверяемый период;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4) тема контрольного мероприятия;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5) перечень вопросов, подлежащих изучению в ходе проведения контрольного мероприятия.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70"/>
      <w:bookmarkEnd w:id="1"/>
      <w:r w:rsidRPr="004B2BED">
        <w:rPr>
          <w:rFonts w:ascii="Arial" w:hAnsi="Arial" w:cs="Arial"/>
          <w:sz w:val="24"/>
          <w:szCs w:val="24"/>
        </w:rPr>
        <w:t>12. Срок проведения: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1) выездной проверки, ревизии не может превышать 45 рабочих дней;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2) камеральной проверки, обследования не может превышать 30 рабочих дней;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3) встречной проверки не может превышать срок, предусмотренный для проведения контрольного мероприятия, в рамках которого она проводится.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 xml:space="preserve">13. Допускается продление срока, указанного в </w:t>
      </w:r>
      <w:hyperlink w:anchor="P70" w:history="1">
        <w:r w:rsidRPr="004B2BED">
          <w:rPr>
            <w:rFonts w:ascii="Arial" w:hAnsi="Arial" w:cs="Arial"/>
            <w:sz w:val="24"/>
            <w:szCs w:val="24"/>
          </w:rPr>
          <w:t>пункте 12</w:t>
        </w:r>
      </w:hyperlink>
      <w:r w:rsidRPr="004B2BED">
        <w:rPr>
          <w:rFonts w:ascii="Arial" w:hAnsi="Arial" w:cs="Arial"/>
          <w:sz w:val="24"/>
          <w:szCs w:val="24"/>
        </w:rPr>
        <w:t xml:space="preserve"> настоящего Порядка, начальником органа финансового контроля по мотивированному обращению должностного лица органа финансового контроля, уполномоченного на проведение контрольного мероприятия, но не более чем на 20 рабочих дней.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14. Основаниями для продления срока контрольного мероприятия являются: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1) выявление в ходе проведения контрольного мероприятия необходимости изучения дополнительных документов;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2) непредставление или несвоевременное представление объектами финансового контроля документов, необходимых для осуществления контрольного мероприятия;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3) отсутствие при проведении контрольного мероприятия руководителя или уполномоченного представителя объекта финансового контроля (далее - представитель объекта финансового контроля);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4) отсутствие в срок проведения контрольного мероприятия должностного лица (должностных лиц) органа финансового контроля, уполномоченного на проведение контрольного мероприятия.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14.1. Допускается приостановление контрольного мероприятия на основании мотивированного обращения к начальнику органа финансового контроля должностного лица (должностных лиц) органа финансового контроля, уполномоченного на проведение контрольного мероприятия: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1) при отсутствии бюджетного (бухгалтерского) учета, бюджетной (бухгалтерской) отчетности у объекта финансового контроля, при нарушении объектом финансового контроля правил ведения бюджетного (бухгалтерского) учета - на период восстановления документов, необходимых для проведения контрольного мероприятия, и (или) на период приведения объектом финансового контроля в надлежащее состояние документов учета и отчетности;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2) на период проведения экспертиз;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3) на период исполнения запросов, направленных органом финансового контроля.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14.2. На время приостановления осуществления контрольного мероприятия течение его срока прерывается, но не более чем на 6 месяцев.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14.3. Решение о возобновлении проведения контрольного мероприятия осуществляется после устранения причин приостановления контрольного мероприятия.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 xml:space="preserve">14.4. Решение о приостановлении (возобновлении) проведения контрольного мероприятия оформляется решением органа финансового контроля. Решение о приостановлении (возобновлении) проведения контрольного мероприятия вручается представителю объекта финансового контроля под роспись либо </w:t>
      </w:r>
      <w:r w:rsidRPr="004B2BED">
        <w:rPr>
          <w:rFonts w:ascii="Arial" w:hAnsi="Arial" w:cs="Arial"/>
          <w:sz w:val="24"/>
          <w:szCs w:val="24"/>
        </w:rPr>
        <w:lastRenderedPageBreak/>
        <w:t>направляется объекту финансового контроля способом, обеспечивающим фиксацию факта его получения.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15. Контрольное мероприятие может проводиться только должностным лицом (должностными лицами) органа финансового контроля, которое указано в решении.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15.1. Должностное лицо (должностные лица) органа финансового контроля, уполномоченное на проведение контрольного мероприятия, имеет право: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1) запрашивать и получать документы и их копии, информацию и материалы, в том числе письменные пояснения сотрудников объекта финансового контроля, необходимые для проведения контрольного мероприятия;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2) на допуск в помещения и (или) на территорию объекта финансового контроля при предъявлении служебного удостоверения и решения;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3) проводить экспертизы и (или) привлекать независимых экспертов и специалистов для проведения экспертиз;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4) проводить контрольные действия с использованием фото-, видео- и аудиотехники, а также иных видов техники и приборов, в том числе измерительных приборов.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15.2. Должностное лицо (должностные лица) органа финансового контроля, уполномоченное на проведение контрольного мероприятия, обязано: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1) в установленные сроки исполнять обязанности, возложенные на него в связи с осуществлением контрольного мероприятия;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2) соблюдать законодательство, не нарушать права и законные интересы объектов финансового контроля (его должностных лиц);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3) проводить проверки в соответствии с настоящим Порядком;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4) при выявлении факта совершения действия (бездействия), содержащего признаки состава преступления, направлять в правоохранительные органы информацию о таком факте и (или) документы, а также иные материалы, подтверждающие такой факт.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15.3. Объект финансового контроля (его должностные лица) имеет право: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1) знакомиться с результатами контрольного мероприятия;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2) представлять в орган финансового контроля письменные возражения по фактам, изложенным в актах выездной, камеральной проверок;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3) обжаловать действия органа финансового контроля в порядке, предусмотренном законодательством.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15.4. Объект финансового контроля (его должностные лица) обязан: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1) представлять в установленный срок и в полном объеме документы и их копии, информацию и материалы, пояснения, необходимые для проведения контрольного мероприятия;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2) осуществлять организационно-техническое обеспечение контрольных мероприятий;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3) выполнять законные требования должностного лица (должностных лиц) органа финансового контроля, уполномоченного на проведение контрольного мероприятия;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4) не препятствовать должностному лицу (должностным лицам) органа финансового контроля, уполномоченному на проведение контрольного мероприятия, в реализации его прав и исполнении обязанностей.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 xml:space="preserve">16. В случае установления нарушений бюджетного законодательства Российской Федерации и иных нормативных правовых актов, регулирующих бюджетные правоотношения, орган финансового контроля осуществляет действия, предусмотренные </w:t>
      </w:r>
      <w:hyperlink r:id="rId5" w:history="1">
        <w:r w:rsidRPr="004B2BED">
          <w:rPr>
            <w:rFonts w:ascii="Arial" w:hAnsi="Arial" w:cs="Arial"/>
            <w:sz w:val="24"/>
            <w:szCs w:val="24"/>
          </w:rPr>
          <w:t>абзацами третьим</w:t>
        </w:r>
      </w:hyperlink>
      <w:r w:rsidRPr="004B2BED">
        <w:rPr>
          <w:rFonts w:ascii="Arial" w:hAnsi="Arial" w:cs="Arial"/>
          <w:sz w:val="24"/>
          <w:szCs w:val="24"/>
        </w:rPr>
        <w:t xml:space="preserve">, </w:t>
      </w:r>
      <w:hyperlink r:id="rId6" w:history="1">
        <w:r w:rsidRPr="004B2BED">
          <w:rPr>
            <w:rFonts w:ascii="Arial" w:hAnsi="Arial" w:cs="Arial"/>
            <w:sz w:val="24"/>
            <w:szCs w:val="24"/>
          </w:rPr>
          <w:t>четвертым пункта 2 статьи 269.2</w:t>
        </w:r>
      </w:hyperlink>
      <w:r w:rsidRPr="004B2BED">
        <w:rPr>
          <w:rFonts w:ascii="Arial" w:hAnsi="Arial" w:cs="Arial"/>
          <w:sz w:val="24"/>
          <w:szCs w:val="24"/>
        </w:rPr>
        <w:t xml:space="preserve"> Бюджетного кодекса Российской Федерации.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 xml:space="preserve">17. Выездная проверка начинается с предъявления служебного </w:t>
      </w:r>
      <w:r w:rsidRPr="004B2BED">
        <w:rPr>
          <w:rFonts w:ascii="Arial" w:hAnsi="Arial" w:cs="Arial"/>
          <w:sz w:val="24"/>
          <w:szCs w:val="24"/>
        </w:rPr>
        <w:lastRenderedPageBreak/>
        <w:t>удостоверения должностным лицом (должностными лицами) органа финансового контроля, осуществляющим выездную проверку, ознакомления представителя объекта финансового контроля с решением, программой и решения организационно-технических вопросов, связанных с ее проведением, определением объема выборки, состава необходимых документов и сроков их представления.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18. Выездная проверка проводится по месту нахождения объекта финансового контроля.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 xml:space="preserve">19. </w:t>
      </w:r>
      <w:proofErr w:type="gramStart"/>
      <w:r w:rsidRPr="004B2BED">
        <w:rPr>
          <w:rFonts w:ascii="Arial" w:hAnsi="Arial" w:cs="Arial"/>
          <w:sz w:val="24"/>
          <w:szCs w:val="24"/>
        </w:rPr>
        <w:t>В ходе выездной проверки должностное лицо (должностные лица) органа финансового контроля, осуществляющее выездную проверку, проводит документальное и фактическое изучение законности отдельных финансовых и хозяйственных операций, достоверности бюджетного (бухгалтерского) учета и бюджетной (бухгалтерской) отчетности в отношении деятельности объекта финансового контроля за определенный период, в том числе определяет фактическое соответствие совершенных операций данным бюджетной (бухгалтерской) отчетности и первичных документов.</w:t>
      </w:r>
      <w:proofErr w:type="gramEnd"/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20. По результатам выездной проверки должностным лицом (должностными лицами) органа финансового контроля, осуществляющим выездную проверку, составляется акт выездной проверки в двух экземплярах (по одному экземпляру для органа финансового контроля и для объекта финансового контроля).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112"/>
      <w:bookmarkEnd w:id="2"/>
      <w:r w:rsidRPr="004B2BED">
        <w:rPr>
          <w:rFonts w:ascii="Arial" w:hAnsi="Arial" w:cs="Arial"/>
          <w:sz w:val="24"/>
          <w:szCs w:val="24"/>
        </w:rPr>
        <w:t>21. В акте выездной проверки указывается: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1) дата и место его составления;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2) наименование органа финансового контроля;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3) дата и номер решения, в соответствии с которым осуществлялась выездная проверка;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4) фамилия, инициалы и должность должностного лица (должностных лиц) органа финансового контроля, осуществившего выездную проверку;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5) сведения об объекте финансового контроля (полное наименование, юридический и почтовый адреса);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6) продолжительность проведения выездной проверки;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7) фамилии, инициалы руководителя и главного бухгалтера объекта финансового контроля, имеющих право подписи денежных и расчетных документов в проверяемом периоде;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8) тема выездной проверки;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9) проверяемый период;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10) перечень вопросов, изученных в ходе проведения выездной проверки;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11) результаты выездной проверки, в том числе описание выявленных нарушений и ссылка на соответствующие нормативные правовые акты.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22. Акт выездной проверки подписывается должностным лицом (должностными лицами) органа финансового контроля, осуществившим выездную проверку.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23. Нарушения, указанные в акте выездной проверки, должны подтверждаться соответствующими документами и (или) их копиями.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24. В течение 3 рабочих дней со дня составления акт выездной проверки вручается представителю объекта финансового контроля под роспись либо направляется объекту финансового контроля способом, обеспечивающим фиксацию факта его получения.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25. Объект финансового контроля в течение 7 рабочих дней со дня получения акта выездной проверки вправе представить в орган финансового контроля возражения по фактам, изложенным в акте выездной проверки, которые прилагаются к акту и являются его неотъемлемой частью.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 xml:space="preserve">Возражения, представленные с нарушением данного срока, не </w:t>
      </w:r>
      <w:r w:rsidRPr="004B2BED">
        <w:rPr>
          <w:rFonts w:ascii="Arial" w:hAnsi="Arial" w:cs="Arial"/>
          <w:sz w:val="24"/>
          <w:szCs w:val="24"/>
        </w:rPr>
        <w:lastRenderedPageBreak/>
        <w:t>рассматриваются органом финансового контроля и к акту не прилагаются.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26. В ходе ревизии должностное лицо (должностные лица) органа финансового контроля, осуществляющее ревизию, проводит контрольные действия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(бухгалтерской) отчетности.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27. В ходе встречной проверки должностное лицо (должностные лица) органа финансового контроля, осуществляющее встречную проверку, проводит контрольные действия по установлению и (или) подтверждению фактов, связанных с деятельностью объекта финансового контроля, в рамках проводимых выездных и (или) камеральных проверок.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28. Ревизия, а также встречная проверка, проводимая по месту нахождения объекта финансового контроля, осуществляются в порядке, установленном для проведения выездной проверки.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29. Камеральная проверка начинается с направления объекту финансового контроля решения, программы и запроса о представлении необходимых документов с указанием сроков их представления.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Срок для представления документов должен быть не менее 3 рабочих дней со дня получения объектом финансового контроля соответствующего запроса.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30. Камеральная проверка проводится по месту нахождения органа финансового контроля.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 xml:space="preserve">31. </w:t>
      </w:r>
      <w:proofErr w:type="gramStart"/>
      <w:r w:rsidRPr="004B2BED">
        <w:rPr>
          <w:rFonts w:ascii="Arial" w:hAnsi="Arial" w:cs="Arial"/>
          <w:sz w:val="24"/>
          <w:szCs w:val="24"/>
        </w:rPr>
        <w:t>В ходе камеральной проверки должностное лицо (должностные лица) органа финансового контроля, осуществляющее камеральную проверку, проводит документальное и фактическое изучение законности отдельных финансовых и хозяйственных операций, достоверности бюджетного (бухгалтерского) учета и бюджетной (бухгалтерской) отчетности в отношении деятельности объекта финансового контроля за определенный период на основании бюджетной (бухгалтерской) отчетности и иных документов, представленных по запросу органа финансового контроля.</w:t>
      </w:r>
      <w:proofErr w:type="gramEnd"/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32. По результатам камеральной проверки должностное лицо (должностные лица) органа финансового контроля, осуществляющее камеральную проверку, составляет акт камеральной проверки в двух экземплярах.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 xml:space="preserve">В акте камеральной проверки указываются сведения, предусмотренные </w:t>
      </w:r>
      <w:hyperlink w:anchor="P112" w:history="1">
        <w:r w:rsidRPr="004B2BED">
          <w:rPr>
            <w:rFonts w:ascii="Arial" w:hAnsi="Arial" w:cs="Arial"/>
            <w:sz w:val="24"/>
            <w:szCs w:val="24"/>
          </w:rPr>
          <w:t>пунктом 21</w:t>
        </w:r>
      </w:hyperlink>
      <w:r w:rsidRPr="004B2BED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33. Акт камеральной проверки подписывается должностным лицом (должностными лицами) органа финансового контроля, осуществившим камеральную проверку.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34. Нарушения, указанные в акте камеральной проверки, должны подтверждаться соответствующими документами и (или) их копиями.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35. В течение 3 рабочих дней со дня составления акт камеральной проверки направляется объекту финансового контроля способом, обеспечивающим фиксацию факта его получения.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36. Объект финансового контроля в течение 7 рабочих дней со дня получения акта камеральной проверки вправе представить в орган финансового контроля возражения по фактам, изложенным в акте камеральной проверки, которые прилагаются к акту и являются его неотъемлемой частью.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Возражения, представленные с нарушением данного срока, не рассматриваются органом финансового контроля и к акту не прилагаются.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37. Встречная проверка, проводимая по месту нахождения органа финансового контроля, осуществляется в порядке, установленном для проведения камеральной проверки.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lastRenderedPageBreak/>
        <w:t xml:space="preserve">38. Обследование проводится в целях анализа и оценки </w:t>
      </w:r>
      <w:proofErr w:type="gramStart"/>
      <w:r w:rsidRPr="004B2BED">
        <w:rPr>
          <w:rFonts w:ascii="Arial" w:hAnsi="Arial" w:cs="Arial"/>
          <w:sz w:val="24"/>
          <w:szCs w:val="24"/>
        </w:rPr>
        <w:t>состояния определенной сферы деятельности объекта финансового контроля</w:t>
      </w:r>
      <w:proofErr w:type="gramEnd"/>
      <w:r w:rsidRPr="004B2BED">
        <w:rPr>
          <w:rFonts w:ascii="Arial" w:hAnsi="Arial" w:cs="Arial"/>
          <w:sz w:val="24"/>
          <w:szCs w:val="24"/>
        </w:rPr>
        <w:t>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39. Обследование начинается с направления объекту финансового контроля решения, программы и запроса о представлении необходимых документов с указанием сроков их представления.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Срок для представления документов должен быть не менее 3 рабочих дней со дня получения объектом финансового контроля соответствующего запроса.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40. По результатам обследования должностное лицо (должностные лица) органа финансового контроля, осуществляющее обследование, составляет заключение о результатах обследования в двух экземплярах.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B2BED">
        <w:rPr>
          <w:rFonts w:ascii="Arial" w:hAnsi="Arial" w:cs="Arial"/>
          <w:sz w:val="24"/>
          <w:szCs w:val="24"/>
        </w:rPr>
        <w:t>41. В течение 3 рабочих дней со дня составления один экземпляр заключения о результатах обследования направляется объекту финансового контроля.</w:t>
      </w: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4B2BED" w:rsidRPr="004B2BED" w:rsidRDefault="004B2BED" w:rsidP="004B2BE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4B2BED" w:rsidRPr="004B2BED" w:rsidRDefault="004B2BED" w:rsidP="004B2BE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B2BED" w:rsidRDefault="004B2BED" w:rsidP="004B2BED">
      <w:pPr>
        <w:jc w:val="right"/>
      </w:pPr>
    </w:p>
    <w:sectPr w:rsidR="004B2BED" w:rsidSect="00002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19E9"/>
    <w:multiLevelType w:val="hybridMultilevel"/>
    <w:tmpl w:val="1F8C9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D39CD"/>
    <w:rsid w:val="00002B7A"/>
    <w:rsid w:val="000B249A"/>
    <w:rsid w:val="000C6067"/>
    <w:rsid w:val="00121144"/>
    <w:rsid w:val="00222154"/>
    <w:rsid w:val="002D39CD"/>
    <w:rsid w:val="004B2BED"/>
    <w:rsid w:val="006C1862"/>
    <w:rsid w:val="0088329F"/>
    <w:rsid w:val="008D096D"/>
    <w:rsid w:val="009B6E75"/>
    <w:rsid w:val="009C18E7"/>
    <w:rsid w:val="00A07A7C"/>
    <w:rsid w:val="00A26C91"/>
    <w:rsid w:val="00D62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3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B2B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1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876274F53F14598EDA5173D0EEAB6FD3FF0E7F72E1A3347EE4F30D8CA358872AA78DEB422BATAU1I" TargetMode="External"/><Relationship Id="rId5" Type="http://schemas.openxmlformats.org/officeDocument/2006/relationships/hyperlink" Target="consultantplus://offline/ref=7876274F53F14598EDA5173D0EEAB6FD3FF0E7F72E1A3347EE4F30D8CA358872AA78DEB422BATAU0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3006</Words>
  <Characters>17136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Новотроицк</dc:creator>
  <cp:lastModifiedBy>Новотроицк</cp:lastModifiedBy>
  <cp:revision>12</cp:revision>
  <cp:lastPrinted>2018-10-18T08:56:00Z</cp:lastPrinted>
  <dcterms:created xsi:type="dcterms:W3CDTF">2018-10-09T03:38:00Z</dcterms:created>
  <dcterms:modified xsi:type="dcterms:W3CDTF">2018-10-18T09:02:00Z</dcterms:modified>
</cp:coreProperties>
</file>